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02D" w:rsidRPr="00647926" w:rsidRDefault="0025402D" w:rsidP="0025402D">
      <w:pPr>
        <w:pStyle w:val="Balk1"/>
        <w:spacing w:before="0" w:after="0"/>
      </w:pPr>
      <w:bookmarkStart w:id="0" w:name="_Toc87301425"/>
      <w:bookmarkStart w:id="1" w:name="_Hlk87214302"/>
      <w:r w:rsidRPr="00647926">
        <w:t>EK D1- İşletme</w:t>
      </w:r>
      <w:r>
        <w:t>-</w:t>
      </w:r>
      <w:r w:rsidRPr="00647926">
        <w:t xml:space="preserve">Girişimci </w:t>
      </w:r>
      <w:r>
        <w:t>Taahhütnamesi</w:t>
      </w:r>
      <w:bookmarkEnd w:id="0"/>
    </w:p>
    <w:p w:rsidR="0025402D" w:rsidRPr="00647926" w:rsidRDefault="0025402D" w:rsidP="0025402D">
      <w:pPr>
        <w:pStyle w:val="stBilgi"/>
        <w:spacing w:after="60"/>
      </w:pPr>
      <w:r w:rsidRPr="00647926">
        <w:rPr>
          <w:color w:val="FF0000"/>
          <w:szCs w:val="24"/>
        </w:rPr>
        <w:t xml:space="preserve">Açıklama: </w:t>
      </w:r>
      <w:hyperlink r:id="rId5" w:history="1">
        <w:r w:rsidRPr="007B7715">
          <w:rPr>
            <w:rStyle w:val="Kpr"/>
            <w:szCs w:val="24"/>
          </w:rPr>
          <w:t>https://girisimci.ankaraka.org.tr</w:t>
        </w:r>
      </w:hyperlink>
      <w:r>
        <w:rPr>
          <w:color w:val="FF0000"/>
          <w:szCs w:val="24"/>
        </w:rPr>
        <w:t xml:space="preserve"> girişimci </w:t>
      </w:r>
      <w:proofErr w:type="spellStart"/>
      <w:r>
        <w:rPr>
          <w:color w:val="FF0000"/>
          <w:szCs w:val="24"/>
        </w:rPr>
        <w:t>portalından</w:t>
      </w:r>
      <w:proofErr w:type="spellEnd"/>
      <w:r w:rsidRPr="00647926">
        <w:rPr>
          <w:color w:val="FF0000"/>
          <w:szCs w:val="24"/>
        </w:rPr>
        <w:t xml:space="preserve"> online </w:t>
      </w:r>
      <w:r>
        <w:rPr>
          <w:color w:val="FF0000"/>
          <w:szCs w:val="24"/>
        </w:rPr>
        <w:t xml:space="preserve">indirilip imzalanıp kaşelenip taratıldıktan sonra tekrar </w:t>
      </w:r>
      <w:hyperlink r:id="rId6" w:history="1">
        <w:r w:rsidRPr="007B7715">
          <w:rPr>
            <w:rStyle w:val="Kpr"/>
            <w:szCs w:val="24"/>
          </w:rPr>
          <w:t>https://girisimci.ankaraka.org.tr</w:t>
        </w:r>
      </w:hyperlink>
      <w:r>
        <w:rPr>
          <w:color w:val="FF0000"/>
          <w:szCs w:val="24"/>
        </w:rPr>
        <w:t xml:space="preserve"> girişimci </w:t>
      </w:r>
      <w:proofErr w:type="spellStart"/>
      <w:r>
        <w:rPr>
          <w:color w:val="FF0000"/>
          <w:szCs w:val="24"/>
        </w:rPr>
        <w:t>portalından</w:t>
      </w:r>
      <w:proofErr w:type="spellEnd"/>
      <w:r>
        <w:rPr>
          <w:color w:val="FF0000"/>
          <w:szCs w:val="24"/>
        </w:rPr>
        <w:t xml:space="preserve"> yüklenecek, online </w:t>
      </w:r>
      <w:r w:rsidRPr="00647926">
        <w:rPr>
          <w:color w:val="FF0000"/>
          <w:szCs w:val="24"/>
        </w:rPr>
        <w:t xml:space="preserve">başvurunun </w:t>
      </w:r>
      <w:r>
        <w:rPr>
          <w:color w:val="FF0000"/>
          <w:szCs w:val="24"/>
        </w:rPr>
        <w:t xml:space="preserve">tamamlanmasının </w:t>
      </w:r>
      <w:r w:rsidRPr="00647926">
        <w:rPr>
          <w:color w:val="FF0000"/>
          <w:szCs w:val="24"/>
        </w:rPr>
        <w:t xml:space="preserve">ardından </w:t>
      </w:r>
      <w:r>
        <w:rPr>
          <w:color w:val="FF0000"/>
          <w:szCs w:val="24"/>
        </w:rPr>
        <w:t>a</w:t>
      </w:r>
      <w:r w:rsidRPr="001F07F0">
        <w:rPr>
          <w:color w:val="FF0000"/>
          <w:szCs w:val="24"/>
        </w:rPr>
        <w:t>jans, destek almaya hak kazanan başvuru sahibinden sözleşme imzalama aşamasında bu belg</w:t>
      </w:r>
      <w:r>
        <w:rPr>
          <w:color w:val="FF0000"/>
          <w:szCs w:val="24"/>
        </w:rPr>
        <w:t>en</w:t>
      </w:r>
      <w:r w:rsidRPr="001F07F0">
        <w:rPr>
          <w:color w:val="FF0000"/>
          <w:szCs w:val="24"/>
        </w:rPr>
        <w:t>in as</w:t>
      </w:r>
      <w:r>
        <w:rPr>
          <w:color w:val="FF0000"/>
          <w:szCs w:val="24"/>
        </w:rPr>
        <w:t>lını</w:t>
      </w:r>
      <w:r w:rsidRPr="001F07F0">
        <w:rPr>
          <w:color w:val="FF0000"/>
          <w:szCs w:val="24"/>
        </w:rPr>
        <w:t xml:space="preserve"> sunmasını isteyecektir.</w:t>
      </w:r>
    </w:p>
    <w:p w:rsidR="0025402D" w:rsidRPr="00647926" w:rsidRDefault="0025402D" w:rsidP="0025402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26">
        <w:rPr>
          <w:rFonts w:ascii="Times New Roman" w:hAnsi="Times New Roman" w:cs="Times New Roman"/>
          <w:b/>
          <w:sz w:val="24"/>
          <w:szCs w:val="24"/>
        </w:rPr>
        <w:t>ANKARA KALKINMA AJANSI GENEL SEKRETERLİĞİNE</w:t>
      </w:r>
    </w:p>
    <w:p w:rsidR="0025402D" w:rsidRPr="00647926" w:rsidRDefault="0025402D" w:rsidP="0025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926">
        <w:rPr>
          <w:rFonts w:ascii="Times New Roman" w:hAnsi="Times New Roman" w:cs="Times New Roman"/>
          <w:sz w:val="24"/>
          <w:szCs w:val="24"/>
        </w:rPr>
        <w:t>Kuruluşumuz/girişimimiz tarafından Ajansınızın desteklediği “</w:t>
      </w:r>
      <w:r w:rsidRPr="00647926">
        <w:rPr>
          <w:rFonts w:ascii="Times New Roman" w:hAnsi="Times New Roman" w:cs="Times New Roman"/>
          <w:b/>
          <w:sz w:val="24"/>
          <w:szCs w:val="24"/>
        </w:rPr>
        <w:t xml:space="preserve">2021-2022 Yılı </w:t>
      </w:r>
      <w:proofErr w:type="spellStart"/>
      <w:r w:rsidRPr="00647926">
        <w:rPr>
          <w:rFonts w:ascii="Times New Roman" w:hAnsi="Times New Roman" w:cs="Times New Roman"/>
          <w:b/>
          <w:sz w:val="24"/>
          <w:szCs w:val="24"/>
        </w:rPr>
        <w:t>TechAnkara</w:t>
      </w:r>
      <w:proofErr w:type="spellEnd"/>
      <w:r w:rsidRPr="00647926">
        <w:rPr>
          <w:rFonts w:ascii="Times New Roman" w:hAnsi="Times New Roman" w:cs="Times New Roman"/>
          <w:b/>
          <w:sz w:val="24"/>
          <w:szCs w:val="24"/>
        </w:rPr>
        <w:t xml:space="preserve"> Dijital Proje Pazarı Ticarileştirme Programı</w:t>
      </w:r>
      <w:r w:rsidRPr="00647926">
        <w:rPr>
          <w:rFonts w:ascii="Times New Roman" w:hAnsi="Times New Roman" w:cs="Times New Roman"/>
          <w:sz w:val="24"/>
          <w:szCs w:val="24"/>
        </w:rPr>
        <w:t>” kapsamında sunulan “</w:t>
      </w:r>
      <w:proofErr w:type="gramStart"/>
      <w:r w:rsidRPr="00647926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647926">
        <w:rPr>
          <w:rFonts w:ascii="Times New Roman" w:hAnsi="Times New Roman" w:cs="Times New Roman"/>
          <w:b/>
          <w:sz w:val="24"/>
          <w:szCs w:val="24"/>
        </w:rPr>
        <w:t>.……..</w:t>
      </w:r>
      <w:r w:rsidRPr="00647926">
        <w:rPr>
          <w:rFonts w:ascii="Times New Roman" w:hAnsi="Times New Roman" w:cs="Times New Roman"/>
          <w:sz w:val="24"/>
          <w:szCs w:val="24"/>
        </w:rPr>
        <w:t>” adlı projemize ilişkin aşağıdaki hususları beyan/taahhüt ederiz:</w:t>
      </w:r>
    </w:p>
    <w:p w:rsidR="0025402D" w:rsidRPr="00647926" w:rsidRDefault="0025402D" w:rsidP="0025402D">
      <w:pPr>
        <w:pStyle w:val="ListeParagraf"/>
        <w:numPr>
          <w:ilvl w:val="0"/>
          <w:numId w:val="1"/>
        </w:numPr>
        <w:spacing w:after="0"/>
        <w:ind w:left="714" w:hanging="357"/>
        <w:rPr>
          <w:rFonts w:cs="Times New Roman"/>
          <w:szCs w:val="24"/>
        </w:rPr>
      </w:pPr>
      <w:r w:rsidRPr="00647926">
        <w:rPr>
          <w:rFonts w:cs="Times New Roman"/>
          <w:szCs w:val="24"/>
        </w:rPr>
        <w:t>Kuruluşumuz/girişimimiz adına yukarıda belirtilen projenin sunulmasına ve başarılı olması durumunda uygulanmasına, sunulan projede kuruluşumuzu/girişimimizi aşağıda tatbiki imzası bulunan kuruluşumuz/girişimimiz Müdürü/Başkanı (vb.) “</w:t>
      </w:r>
      <w:r w:rsidRPr="00647926">
        <w:rPr>
          <w:rFonts w:cs="Times New Roman"/>
          <w:b/>
          <w:szCs w:val="24"/>
        </w:rPr>
        <w:t>…………</w:t>
      </w:r>
      <w:proofErr w:type="gramStart"/>
      <w:r w:rsidRPr="00647926">
        <w:rPr>
          <w:rFonts w:cs="Times New Roman"/>
          <w:b/>
          <w:szCs w:val="24"/>
        </w:rPr>
        <w:t>…….</w:t>
      </w:r>
      <w:proofErr w:type="gramEnd"/>
      <w:r w:rsidRPr="00647926">
        <w:rPr>
          <w:rFonts w:cs="Times New Roman"/>
          <w:b/>
          <w:szCs w:val="24"/>
        </w:rPr>
        <w:t>.</w:t>
      </w:r>
      <w:r w:rsidRPr="00647926">
        <w:rPr>
          <w:rFonts w:cs="Times New Roman"/>
          <w:szCs w:val="24"/>
        </w:rPr>
        <w:t>”</w:t>
      </w:r>
      <w:proofErr w:type="spellStart"/>
      <w:r w:rsidRPr="00647926">
        <w:rPr>
          <w:rFonts w:cs="Times New Roman"/>
          <w:szCs w:val="24"/>
        </w:rPr>
        <w:t>nın</w:t>
      </w:r>
      <w:proofErr w:type="spellEnd"/>
      <w:r w:rsidRPr="00647926">
        <w:rPr>
          <w:rFonts w:cs="Times New Roman"/>
          <w:szCs w:val="24"/>
        </w:rPr>
        <w:t xml:space="preserve"> temsile, ilzama ve proje belgelerini imzalamaya yetkili kılınmasına karar verilmiştir. İlgili yetkilendirmeye ait karar ekte sunulmuştur.</w:t>
      </w:r>
    </w:p>
    <w:p w:rsidR="0025402D" w:rsidRPr="00647926" w:rsidRDefault="0025402D" w:rsidP="0025402D">
      <w:pPr>
        <w:pStyle w:val="ListeParagraf"/>
        <w:numPr>
          <w:ilvl w:val="0"/>
          <w:numId w:val="1"/>
        </w:numPr>
        <w:spacing w:after="0"/>
        <w:ind w:left="714" w:hanging="357"/>
        <w:rPr>
          <w:rFonts w:cs="Times New Roman"/>
          <w:szCs w:val="24"/>
        </w:rPr>
      </w:pPr>
      <w:r w:rsidRPr="00647926">
        <w:rPr>
          <w:rFonts w:cs="Times New Roman"/>
          <w:szCs w:val="24"/>
        </w:rPr>
        <w:t>Programa başvuran gerçek kişi ise paya dayalı kitle fonlama kampanyasının başarılı olması durumunda kurulacak anonim şirketin merkezinin</w:t>
      </w:r>
      <w:r w:rsidR="00624EE7">
        <w:rPr>
          <w:rFonts w:cs="Times New Roman"/>
          <w:szCs w:val="24"/>
        </w:rPr>
        <w:t>, şubesinin</w:t>
      </w:r>
      <w:r w:rsidRPr="00647926">
        <w:rPr>
          <w:rFonts w:cs="Times New Roman"/>
          <w:szCs w:val="24"/>
        </w:rPr>
        <w:t xml:space="preserve"> ya da </w:t>
      </w:r>
      <w:r w:rsidR="00A35E3E">
        <w:rPr>
          <w:rFonts w:cs="Times New Roman"/>
          <w:szCs w:val="24"/>
        </w:rPr>
        <w:t>irtibat ofisinin</w:t>
      </w:r>
      <w:r w:rsidRPr="00647926">
        <w:rPr>
          <w:rFonts w:cs="Times New Roman"/>
          <w:szCs w:val="24"/>
        </w:rPr>
        <w:t xml:space="preserve"> Ankara’da olacağ</w:t>
      </w:r>
      <w:bookmarkStart w:id="2" w:name="_GoBack"/>
      <w:bookmarkEnd w:id="2"/>
      <w:r w:rsidRPr="00647926">
        <w:rPr>
          <w:rFonts w:cs="Times New Roman"/>
          <w:szCs w:val="24"/>
        </w:rPr>
        <w:t>ını,</w:t>
      </w:r>
    </w:p>
    <w:p w:rsidR="0025402D" w:rsidRDefault="0025402D" w:rsidP="0025402D">
      <w:pPr>
        <w:pStyle w:val="ListeParagraf"/>
        <w:numPr>
          <w:ilvl w:val="0"/>
          <w:numId w:val="1"/>
        </w:numPr>
        <w:spacing w:after="0"/>
        <w:ind w:left="714" w:hanging="357"/>
        <w:rPr>
          <w:rFonts w:cs="Times New Roman"/>
          <w:szCs w:val="24"/>
        </w:rPr>
      </w:pPr>
      <w:r w:rsidRPr="00647926">
        <w:rPr>
          <w:rFonts w:cs="Times New Roman"/>
          <w:szCs w:val="24"/>
        </w:rPr>
        <w:t>Programa başvuran kuruluş/girişimimizin anonim şirket merkezi veya şubesinin Ankara dışında bulunması ve paya dayalı kitle fonlama kampanyasının başarılı olması durumunda anonim şirketimiz adına Ankara’da</w:t>
      </w:r>
      <w:r w:rsidR="00624EE7">
        <w:rPr>
          <w:rFonts w:cs="Times New Roman"/>
          <w:szCs w:val="24"/>
        </w:rPr>
        <w:t xml:space="preserve"> şube veya</w:t>
      </w:r>
      <w:r w:rsidRPr="00647926">
        <w:rPr>
          <w:rFonts w:cs="Times New Roman"/>
          <w:szCs w:val="24"/>
        </w:rPr>
        <w:t xml:space="preserve"> </w:t>
      </w:r>
      <w:r w:rsidR="00A35E3E">
        <w:rPr>
          <w:rFonts w:cs="Times New Roman"/>
          <w:szCs w:val="24"/>
        </w:rPr>
        <w:t>irtibat ofisi</w:t>
      </w:r>
      <w:r w:rsidRPr="00647926">
        <w:rPr>
          <w:rFonts w:cs="Times New Roman"/>
          <w:szCs w:val="24"/>
        </w:rPr>
        <w:t xml:space="preserve"> açacağımızı,</w:t>
      </w:r>
    </w:p>
    <w:p w:rsidR="0025402D" w:rsidRPr="00647926" w:rsidRDefault="0025402D" w:rsidP="0025402D">
      <w:pPr>
        <w:pStyle w:val="ListeParagraf"/>
        <w:numPr>
          <w:ilvl w:val="0"/>
          <w:numId w:val="1"/>
        </w:numPr>
        <w:spacing w:after="0"/>
        <w:ind w:left="714" w:hanging="357"/>
        <w:rPr>
          <w:rFonts w:cs="Times New Roman"/>
          <w:szCs w:val="24"/>
        </w:rPr>
      </w:pPr>
      <w:r w:rsidRPr="00647926">
        <w:rPr>
          <w:rFonts w:cs="Times New Roman"/>
          <w:szCs w:val="24"/>
        </w:rPr>
        <w:t>Programa başvuran kuruluş/girişimimizin</w:t>
      </w:r>
      <w:r w:rsidRPr="0002213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limited</w:t>
      </w:r>
      <w:proofErr w:type="spellEnd"/>
      <w:r>
        <w:rPr>
          <w:rFonts w:cs="Times New Roman"/>
          <w:szCs w:val="24"/>
        </w:rPr>
        <w:t xml:space="preserve"> </w:t>
      </w:r>
      <w:r w:rsidRPr="00022130">
        <w:rPr>
          <w:rFonts w:cs="Times New Roman"/>
          <w:szCs w:val="24"/>
        </w:rPr>
        <w:t>şirket merkez</w:t>
      </w:r>
      <w:r>
        <w:rPr>
          <w:rFonts w:cs="Times New Roman"/>
          <w:szCs w:val="24"/>
        </w:rPr>
        <w:t>i veya şubesinin</w:t>
      </w:r>
      <w:r w:rsidRPr="00022130">
        <w:rPr>
          <w:rFonts w:cs="Times New Roman"/>
          <w:szCs w:val="24"/>
        </w:rPr>
        <w:t xml:space="preserve"> Ankara dışında bulun</w:t>
      </w:r>
      <w:r>
        <w:rPr>
          <w:rFonts w:cs="Times New Roman"/>
          <w:szCs w:val="24"/>
        </w:rPr>
        <w:t>ması</w:t>
      </w:r>
      <w:r w:rsidRPr="00022130">
        <w:rPr>
          <w:rFonts w:cs="Times New Roman"/>
          <w:szCs w:val="24"/>
        </w:rPr>
        <w:t xml:space="preserve"> ve paya dayalı kitle fonlama kampanyasının başarılı olması durumunda </w:t>
      </w:r>
      <w:r>
        <w:rPr>
          <w:rFonts w:cs="Times New Roman"/>
          <w:szCs w:val="24"/>
        </w:rPr>
        <w:t>a</w:t>
      </w:r>
      <w:r w:rsidRPr="00022130">
        <w:rPr>
          <w:rFonts w:cs="Times New Roman"/>
          <w:szCs w:val="24"/>
        </w:rPr>
        <w:t xml:space="preserve">nonim </w:t>
      </w:r>
      <w:r>
        <w:rPr>
          <w:rFonts w:cs="Times New Roman"/>
          <w:szCs w:val="24"/>
        </w:rPr>
        <w:t>ş</w:t>
      </w:r>
      <w:r w:rsidRPr="00022130">
        <w:rPr>
          <w:rFonts w:cs="Times New Roman"/>
          <w:szCs w:val="24"/>
        </w:rPr>
        <w:t>irkete dönü</w:t>
      </w:r>
      <w:r>
        <w:rPr>
          <w:rFonts w:cs="Times New Roman"/>
          <w:szCs w:val="24"/>
        </w:rPr>
        <w:t xml:space="preserve">ştürülmesi ve </w:t>
      </w:r>
      <w:r w:rsidRPr="00022130">
        <w:rPr>
          <w:rFonts w:cs="Times New Roman"/>
          <w:szCs w:val="24"/>
        </w:rPr>
        <w:t xml:space="preserve">Ankara’da </w:t>
      </w:r>
      <w:r w:rsidR="00624EE7">
        <w:rPr>
          <w:rFonts w:cs="Times New Roman"/>
          <w:szCs w:val="24"/>
        </w:rPr>
        <w:t xml:space="preserve">şube veya </w:t>
      </w:r>
      <w:r w:rsidR="00A35E3E">
        <w:rPr>
          <w:rFonts w:cs="Times New Roman"/>
          <w:szCs w:val="24"/>
        </w:rPr>
        <w:t>irtibat ofisi</w:t>
      </w:r>
      <w:r w:rsidRPr="00022130">
        <w:rPr>
          <w:rFonts w:cs="Times New Roman"/>
          <w:szCs w:val="24"/>
        </w:rPr>
        <w:t xml:space="preserve"> açaca</w:t>
      </w:r>
      <w:r>
        <w:rPr>
          <w:rFonts w:cs="Times New Roman"/>
          <w:szCs w:val="24"/>
        </w:rPr>
        <w:t>ğımızı,</w:t>
      </w:r>
    </w:p>
    <w:p w:rsidR="0025402D" w:rsidRPr="00647926" w:rsidRDefault="0025402D" w:rsidP="0025402D">
      <w:pPr>
        <w:pStyle w:val="ListeParagraf"/>
        <w:numPr>
          <w:ilvl w:val="0"/>
          <w:numId w:val="1"/>
        </w:numPr>
        <w:spacing w:after="0"/>
        <w:ind w:left="714" w:hanging="357"/>
        <w:rPr>
          <w:rFonts w:cs="Times New Roman"/>
          <w:szCs w:val="24"/>
        </w:rPr>
      </w:pPr>
      <w:r w:rsidRPr="00647926">
        <w:rPr>
          <w:rFonts w:cs="Times New Roman"/>
          <w:szCs w:val="24"/>
        </w:rPr>
        <w:t xml:space="preserve">Ürün doğrulama desteğinden faydalanan kurum/kuruluş/girişimimize ait başvurumuz Değerlendirme Kurulu’nun, test sonucunu uygun görmesi halinde paya dayalı kitle fonlaması için SPK tarafından yetkilendirilmiş bir platforma Değerlendirme Kurulu’nun kararından sonraki </w:t>
      </w:r>
      <w:r w:rsidR="008F284B">
        <w:rPr>
          <w:rFonts w:cs="Times New Roman"/>
          <w:szCs w:val="24"/>
        </w:rPr>
        <w:t>üç</w:t>
      </w:r>
      <w:r w:rsidRPr="00647926">
        <w:rPr>
          <w:rFonts w:cs="Times New Roman"/>
          <w:szCs w:val="24"/>
        </w:rPr>
        <w:t xml:space="preserve"> ay içerisinde başvuru yapacağımıza, yapmamamız durumunda ürün doğrulama desteği kapsamında Ajans tarafından yapılan harcamayı iade edeceğimizi,</w:t>
      </w:r>
    </w:p>
    <w:p w:rsidR="0025402D" w:rsidRPr="00647926" w:rsidRDefault="0025402D" w:rsidP="0025402D">
      <w:pPr>
        <w:spacing w:after="0" w:line="360" w:lineRule="auto"/>
        <w:ind w:left="566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Tarih: </w:t>
      </w:r>
      <w:r w:rsidRPr="00647926">
        <w:rPr>
          <w:rFonts w:ascii="Times New Roman" w:hAnsi="Times New Roman" w:cs="Times New Roman"/>
          <w:sz w:val="24"/>
          <w:szCs w:val="24"/>
        </w:rPr>
        <w:t>…/…/….</w:t>
      </w:r>
    </w:p>
    <w:p w:rsidR="0025402D" w:rsidRPr="00647926" w:rsidRDefault="0025402D" w:rsidP="0025402D">
      <w:pPr>
        <w:spacing w:before="120"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647926">
        <w:rPr>
          <w:rFonts w:ascii="Times New Roman" w:hAnsi="Times New Roman" w:cs="Times New Roman"/>
          <w:sz w:val="24"/>
          <w:szCs w:val="24"/>
        </w:rPr>
        <w:t>Temsile Yetkili Kişinin</w:t>
      </w:r>
    </w:p>
    <w:p w:rsidR="0025402D" w:rsidRPr="00647926" w:rsidRDefault="0025402D" w:rsidP="0025402D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647926">
        <w:rPr>
          <w:rFonts w:ascii="Times New Roman" w:hAnsi="Times New Roman" w:cs="Times New Roman"/>
          <w:sz w:val="24"/>
          <w:szCs w:val="24"/>
        </w:rPr>
        <w:t>Adı-Soyadı</w:t>
      </w:r>
    </w:p>
    <w:p w:rsidR="0025402D" w:rsidRPr="00647926" w:rsidRDefault="0025402D" w:rsidP="0025402D">
      <w:pPr>
        <w:spacing w:after="24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647926">
        <w:rPr>
          <w:rFonts w:ascii="Times New Roman" w:hAnsi="Times New Roman" w:cs="Times New Roman"/>
          <w:sz w:val="24"/>
          <w:szCs w:val="24"/>
        </w:rPr>
        <w:t>Mühür</w:t>
      </w:r>
      <w:r>
        <w:rPr>
          <w:rFonts w:ascii="Times New Roman" w:hAnsi="Times New Roman" w:cs="Times New Roman"/>
          <w:sz w:val="24"/>
          <w:szCs w:val="24"/>
        </w:rPr>
        <w:t xml:space="preserve"> veya Kaşe</w:t>
      </w:r>
      <w:r w:rsidRPr="00647926">
        <w:rPr>
          <w:rFonts w:ascii="Times New Roman" w:hAnsi="Times New Roman" w:cs="Times New Roman"/>
          <w:sz w:val="24"/>
          <w:szCs w:val="24"/>
        </w:rPr>
        <w:t>/İmzası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5402D" w:rsidRPr="00647926" w:rsidTr="002E07CE">
        <w:trPr>
          <w:trHeight w:val="1268"/>
        </w:trPr>
        <w:tc>
          <w:tcPr>
            <w:tcW w:w="9747" w:type="dxa"/>
          </w:tcPr>
          <w:p w:rsidR="0025402D" w:rsidRDefault="0025402D" w:rsidP="002E07CE">
            <w:pPr>
              <w:spacing w:line="360" w:lineRule="auto"/>
            </w:pPr>
            <w:r w:rsidRPr="00647926">
              <w:rPr>
                <w:rFonts w:ascii="Times New Roman" w:hAnsi="Times New Roman" w:cs="Times New Roman"/>
                <w:b/>
                <w:u w:val="single"/>
              </w:rPr>
              <w:t>Tatbiki İmza (Başvuru Sahibi tarafından proje kapsamında yetkilendirilen kişi/kişilere ait)</w:t>
            </w:r>
          </w:p>
          <w:p w:rsidR="0025402D" w:rsidRPr="00CE5BE7" w:rsidRDefault="0025402D" w:rsidP="002E07CE"/>
        </w:tc>
      </w:tr>
      <w:tr w:rsidR="0025402D" w:rsidRPr="00647926" w:rsidTr="002E07CE">
        <w:trPr>
          <w:trHeight w:val="132"/>
        </w:trPr>
        <w:tc>
          <w:tcPr>
            <w:tcW w:w="9747" w:type="dxa"/>
          </w:tcPr>
          <w:p w:rsidR="0025402D" w:rsidRDefault="0025402D" w:rsidP="002E07C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25402D" w:rsidRDefault="0025402D" w:rsidP="002E07C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25402D" w:rsidRPr="00647926" w:rsidRDefault="0025402D" w:rsidP="002E07C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bookmarkEnd w:id="1"/>
    </w:tbl>
    <w:p w:rsidR="0025402D" w:rsidRDefault="0025402D" w:rsidP="0025402D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</w:p>
    <w:sectPr w:rsidR="0025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852F3"/>
    <w:multiLevelType w:val="hybridMultilevel"/>
    <w:tmpl w:val="FC5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41"/>
    <w:rsid w:val="000264C5"/>
    <w:rsid w:val="00085319"/>
    <w:rsid w:val="0025402D"/>
    <w:rsid w:val="004F26B2"/>
    <w:rsid w:val="00545E06"/>
    <w:rsid w:val="005A7F72"/>
    <w:rsid w:val="00624EE7"/>
    <w:rsid w:val="00802370"/>
    <w:rsid w:val="008F284B"/>
    <w:rsid w:val="00932C7B"/>
    <w:rsid w:val="009A3982"/>
    <w:rsid w:val="00A35E3E"/>
    <w:rsid w:val="00A97DED"/>
    <w:rsid w:val="00E51509"/>
    <w:rsid w:val="00E85841"/>
    <w:rsid w:val="00FA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AB7D"/>
  <w15:chartTrackingRefBased/>
  <w15:docId w15:val="{A369CAF7-D3F3-4308-86A2-ECBDE355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02D"/>
  </w:style>
  <w:style w:type="paragraph" w:styleId="Balk1">
    <w:name w:val="heading 1"/>
    <w:basedOn w:val="Normal"/>
    <w:next w:val="Normal"/>
    <w:link w:val="Balk1Char"/>
    <w:uiPriority w:val="9"/>
    <w:qFormat/>
    <w:rsid w:val="00E85841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858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E85841"/>
    <w:pPr>
      <w:spacing w:after="240" w:line="240" w:lineRule="auto"/>
      <w:ind w:left="720"/>
      <w:jc w:val="both"/>
    </w:pPr>
    <w:rPr>
      <w:rFonts w:ascii="Times New Roman" w:hAnsi="Times New Roman"/>
      <w:sz w:val="24"/>
    </w:rPr>
  </w:style>
  <w:style w:type="paragraph" w:styleId="stBilgi">
    <w:name w:val="header"/>
    <w:basedOn w:val="Normal"/>
    <w:link w:val="stBilgiChar"/>
    <w:uiPriority w:val="99"/>
    <w:unhideWhenUsed/>
    <w:rsid w:val="00E8584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E85841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59"/>
    <w:rsid w:val="00E8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45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risimci.ankaraka.org.tr" TargetMode="External"/><Relationship Id="rId5" Type="http://schemas.openxmlformats.org/officeDocument/2006/relationships/hyperlink" Target="https://girisimci.ankaraka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Kalkinma Ajansi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Koçoğlu</dc:creator>
  <cp:keywords/>
  <dc:description/>
  <cp:lastModifiedBy>Erdem Koçoğlu</cp:lastModifiedBy>
  <cp:revision>9</cp:revision>
  <dcterms:created xsi:type="dcterms:W3CDTF">2021-11-08T13:38:00Z</dcterms:created>
  <dcterms:modified xsi:type="dcterms:W3CDTF">2022-04-01T20:59:00Z</dcterms:modified>
</cp:coreProperties>
</file>