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1E7" w:rsidRPr="000B7141" w:rsidRDefault="009771E7" w:rsidP="009771E7">
      <w:pPr>
        <w:pStyle w:val="Balk1"/>
      </w:pPr>
      <w:bookmarkStart w:id="0" w:name="_Toc87300199"/>
      <w:r>
        <w:t>EK B- Pr</w:t>
      </w:r>
      <w:bookmarkStart w:id="1" w:name="_GoBack"/>
      <w:bookmarkEnd w:id="1"/>
      <w:r>
        <w:t xml:space="preserve">ogram </w:t>
      </w:r>
      <w:r w:rsidRPr="000B7141">
        <w:t>Performans Göstergeleri</w:t>
      </w:r>
      <w:bookmarkEnd w:id="0"/>
    </w:p>
    <w:tbl>
      <w:tblPr>
        <w:tblW w:w="547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3261"/>
        <w:gridCol w:w="849"/>
        <w:gridCol w:w="4960"/>
      </w:tblGrid>
      <w:tr w:rsidR="009771E7" w:rsidRPr="000B7141" w:rsidTr="002E07CE">
        <w:trPr>
          <w:trHeight w:val="545"/>
        </w:trPr>
        <w:tc>
          <w:tcPr>
            <w:tcW w:w="430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1643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shd w:val="clear" w:color="auto" w:fill="1F4E79" w:themeFill="accent5" w:themeFillShade="80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 Açıklaması</w:t>
            </w:r>
          </w:p>
        </w:tc>
      </w:tr>
      <w:tr w:rsidR="009771E7" w:rsidRPr="000B7141" w:rsidTr="002E07CE">
        <w:trPr>
          <w:trHeight w:val="5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ind w:left="-112" w:firstLine="11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A1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Programa başvuru yapan girişimci sayısı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Programa proje başvurusu yapan gerçek ve tüzel kişi sayısı</w:t>
            </w:r>
          </w:p>
        </w:tc>
      </w:tr>
      <w:tr w:rsidR="009771E7" w:rsidRPr="000B7141" w:rsidTr="002E07CE">
        <w:trPr>
          <w:trHeight w:val="547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A2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 kapsamında </w:t>
            </w:r>
            <w:proofErr w:type="spellStart"/>
            <w:r w:rsidRPr="000B7141">
              <w:rPr>
                <w:rFonts w:ascii="Times New Roman" w:hAnsi="Times New Roman" w:cs="Times New Roman"/>
                <w:bCs/>
                <w:sz w:val="24"/>
                <w:szCs w:val="24"/>
              </w:rPr>
              <w:t>mentor</w:t>
            </w:r>
            <w:proofErr w:type="spellEnd"/>
            <w:r w:rsidRPr="000B7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desteği verilen girişimci sayısı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 xml:space="preserve">Programa kabul edilen girişimcilerden </w:t>
            </w:r>
            <w:proofErr w:type="spellStart"/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mentorluk</w:t>
            </w:r>
            <w:proofErr w:type="spellEnd"/>
            <w:r w:rsidRPr="000B7141">
              <w:rPr>
                <w:rFonts w:ascii="Times New Roman" w:hAnsi="Times New Roman" w:cs="Times New Roman"/>
                <w:sz w:val="24"/>
                <w:szCs w:val="24"/>
              </w:rPr>
              <w:t xml:space="preserve"> desteği verilenlerin sayısı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A3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 kapsamında eğitim verilen girişimci sayısı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Programa kabul edilen girişimcilerden eğitim alanların sayısı</w:t>
            </w:r>
          </w:p>
        </w:tc>
      </w:tr>
      <w:tr w:rsidR="009771E7" w:rsidRPr="000B7141" w:rsidTr="002E07CE">
        <w:trPr>
          <w:trHeight w:val="609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A4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Ürün doğrulama faaliyeti sayısı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Programa başvuru yapan girişimcilerin teknolojik ürünleri için test ve doğrulama sayısı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A5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Ürün doğrulama için Ajans tarafından yapılan harcama tutarı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Ajans tarafından ödenen programa başvuru yapan girişimcilerin ürün doğrulama masrafları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A6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 aracılığıyla paya dayalı kitle fonlaması başlatan girişim sayısı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Programa başvuru yapan ve değerlendirme aşamasını geçen girişimlerin paya dayalı kitle fonlama kampanyası başlatan girişim sayısı</w:t>
            </w:r>
          </w:p>
        </w:tc>
      </w:tr>
      <w:tr w:rsidR="009771E7" w:rsidRPr="000B7141" w:rsidTr="002E07CE">
        <w:trPr>
          <w:trHeight w:val="1409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A7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 başlatan girişimler adına kitle fonlama platformlarına Ajans tarafından ödenen listeleme ücretlerinin toplam tutarı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 başlatan girişimler adına kitle fonlama platformlarına ödenen listeleme ücretlerinin toplam tutarı</w:t>
            </w:r>
          </w:p>
        </w:tc>
      </w:tr>
      <w:tr w:rsidR="009771E7" w:rsidRPr="000B7141" w:rsidTr="002E07CE">
        <w:trPr>
          <w:trHeight w:val="97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A8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Kitle fonlama kampanyası başarıyla sonuçlanarak ticarileşen girişim sayısı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Program kapsamında başlattığı paya dayalı kitle fonlama kampanyası başarıyla sonuçlanan girişim sayısı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A9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Ajans tarafından girişimlerden alınan pay tutarı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 kampanyası başlatan girişimlerden Ajansın Girişim Sermayesi Yatırım Fonu aracılığıyla aldığı pay tutarları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A10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 xml:space="preserve">Fonlama kampanyaları neticesinde girişimlere aktarılan toplam fon tutarı 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 başlatan girişimlerden kampanyaları başarıyla sonuçlananlara aktarılan toplam tutar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A11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Fonlama kampanyaları neticesinde girişimlere aktarılan fon tutarı içerisindeki yabancı yatırım oranı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 başlatan girişimlerden kampanyaları başarıyla sonuçlananlara aktarılan toplam tutar içerisindeki yabancı yatırımların payı</w:t>
            </w:r>
          </w:p>
        </w:tc>
      </w:tr>
      <w:tr w:rsidR="009771E7" w:rsidRPr="000B7141" w:rsidTr="002E07CE">
        <w:trPr>
          <w:trHeight w:val="693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A12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Ajansın aldığı payların satışından elde edilen gelir miktarı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fonlamasını başarıyla tamamlayan girişimlerden Ajansın Girişim Sermayesi Yatırım Fonu aracılığıyla aldığı payların uygun zamanda satışından elde edilen tutar</w:t>
            </w:r>
          </w:p>
        </w:tc>
      </w:tr>
      <w:tr w:rsidR="009771E7" w:rsidRPr="000B7141" w:rsidTr="002E07CE">
        <w:trPr>
          <w:trHeight w:val="668"/>
        </w:trPr>
        <w:tc>
          <w:tcPr>
            <w:tcW w:w="430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A13</w:t>
            </w:r>
          </w:p>
        </w:tc>
        <w:tc>
          <w:tcPr>
            <w:tcW w:w="1643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Ajansın aldığı paylardan temettü olarak elde edilen gelir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:rsidR="009771E7" w:rsidRPr="000B7141" w:rsidRDefault="009771E7" w:rsidP="002E0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141">
              <w:rPr>
                <w:rFonts w:ascii="Times New Roman" w:hAnsi="Times New Roman" w:cs="Times New Roman"/>
                <w:sz w:val="24"/>
                <w:szCs w:val="24"/>
              </w:rPr>
              <w:t>Paya dayalı kitle fonlamasını başarıyla tamamlayan girişimlerden Ajansın Girişim Sermayesi Yatırım Fonu aracılığıyla aldığı paylara ilişkin olarak dağıtılan temettü geliri tutarı</w:t>
            </w:r>
          </w:p>
        </w:tc>
      </w:tr>
    </w:tbl>
    <w:p w:rsidR="000A1FF5" w:rsidRDefault="009771E7"/>
    <w:sectPr w:rsidR="000A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7"/>
    <w:rsid w:val="00085319"/>
    <w:rsid w:val="005A7F72"/>
    <w:rsid w:val="00802370"/>
    <w:rsid w:val="009771E7"/>
    <w:rsid w:val="00A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3C24A-E42A-414C-992D-91ECE4F5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1E7"/>
  </w:style>
  <w:style w:type="paragraph" w:styleId="Balk1">
    <w:name w:val="heading 1"/>
    <w:basedOn w:val="Normal"/>
    <w:next w:val="Normal"/>
    <w:link w:val="Balk1Char"/>
    <w:uiPriority w:val="9"/>
    <w:qFormat/>
    <w:rsid w:val="009771E7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1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Kalkinma Ajansi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Koçoğlu</dc:creator>
  <cp:keywords/>
  <dc:description/>
  <cp:lastModifiedBy>Erdem Koçoğlu</cp:lastModifiedBy>
  <cp:revision>1</cp:revision>
  <dcterms:created xsi:type="dcterms:W3CDTF">2021-11-08T18:45:00Z</dcterms:created>
  <dcterms:modified xsi:type="dcterms:W3CDTF">2021-11-08T18:46:00Z</dcterms:modified>
</cp:coreProperties>
</file>