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A4AC" w14:textId="77777777" w:rsidR="00086E8C" w:rsidRPr="00653FDF" w:rsidRDefault="00086E8C">
      <w:pPr>
        <w:pStyle w:val="KonuBal"/>
        <w:spacing w:after="200"/>
        <w:rPr>
          <w:rFonts w:ascii="Times New Roman" w:hAnsi="Times New Roman" w:cs="Times New Roman"/>
          <w:sz w:val="24"/>
          <w:szCs w:val="24"/>
        </w:rPr>
      </w:pPr>
    </w:p>
    <w:p w14:paraId="1B263CB8" w14:textId="77777777" w:rsidR="00086E8C" w:rsidRPr="00653FDF" w:rsidRDefault="00086E8C">
      <w:pPr>
        <w:pStyle w:val="KonuBal"/>
        <w:spacing w:after="200"/>
        <w:rPr>
          <w:rFonts w:ascii="Times New Roman" w:hAnsi="Times New Roman" w:cs="Times New Roman"/>
          <w:color w:val="658675"/>
          <w:sz w:val="24"/>
          <w:szCs w:val="24"/>
        </w:rPr>
      </w:pPr>
    </w:p>
    <w:p w14:paraId="24F41757" w14:textId="72699913" w:rsidR="00086E8C" w:rsidRPr="00653FDF" w:rsidRDefault="00477C60">
      <w:pPr>
        <w:pStyle w:val="SubTitle1"/>
        <w:spacing w:before="360" w:after="200"/>
        <w:rPr>
          <w:rFonts w:ascii="Times New Roman" w:hAnsi="Times New Roman" w:cs="Times New Roman"/>
          <w:color w:val="4D5357"/>
          <w:sz w:val="48"/>
          <w:szCs w:val="48"/>
        </w:rPr>
      </w:pPr>
      <w:r w:rsidRPr="00477C60">
        <w:rPr>
          <w:rFonts w:ascii="Times New Roman" w:hAnsi="Times New Roman" w:cs="Times New Roman"/>
          <w:noProof/>
          <w:color w:val="4D5357"/>
          <w:sz w:val="48"/>
          <w:szCs w:val="48"/>
        </w:rPr>
        <w:drawing>
          <wp:inline distT="0" distB="0" distL="0" distR="0" wp14:anchorId="58225EBE" wp14:editId="7F693980">
            <wp:extent cx="5849620" cy="122301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9620" cy="1223010"/>
                    </a:xfrm>
                    <a:prstGeom prst="rect">
                      <a:avLst/>
                    </a:prstGeom>
                  </pic:spPr>
                </pic:pic>
              </a:graphicData>
            </a:graphic>
          </wp:inline>
        </w:drawing>
      </w:r>
    </w:p>
    <w:p w14:paraId="43303CCC" w14:textId="77777777" w:rsidR="00086E8C" w:rsidRPr="00653FDF" w:rsidRDefault="008E050D">
      <w:pPr>
        <w:pStyle w:val="SubTitle1"/>
        <w:spacing w:before="360" w:after="200"/>
        <w:rPr>
          <w:rFonts w:ascii="Times New Roman" w:hAnsi="Times New Roman" w:cs="Times New Roman"/>
          <w:b w:val="0"/>
          <w:color w:val="4D5357"/>
          <w:sz w:val="48"/>
          <w:szCs w:val="48"/>
        </w:rPr>
      </w:pPr>
      <w:r w:rsidRPr="00653FDF">
        <w:rPr>
          <w:rFonts w:ascii="Times New Roman" w:hAnsi="Times New Roman" w:cs="Times New Roman"/>
          <w:color w:val="4D5357"/>
          <w:sz w:val="48"/>
          <w:szCs w:val="48"/>
          <w:lang w:val="tr-TR"/>
        </w:rPr>
        <w:t>T.C.</w:t>
      </w:r>
    </w:p>
    <w:p w14:paraId="2C992FEF" w14:textId="77777777" w:rsidR="00086E8C" w:rsidRPr="00653FDF" w:rsidRDefault="008E050D">
      <w:pPr>
        <w:pStyle w:val="SubTitle1"/>
        <w:spacing w:before="360" w:after="200"/>
        <w:rPr>
          <w:rFonts w:ascii="Times New Roman" w:hAnsi="Times New Roman" w:cs="Times New Roman"/>
          <w:b w:val="0"/>
          <w:color w:val="4D5357"/>
          <w:sz w:val="48"/>
          <w:szCs w:val="48"/>
        </w:rPr>
      </w:pPr>
      <w:r w:rsidRPr="00653FDF">
        <w:rPr>
          <w:rFonts w:ascii="Times New Roman" w:hAnsi="Times New Roman" w:cs="Times New Roman"/>
          <w:color w:val="4D5357"/>
          <w:sz w:val="48"/>
          <w:szCs w:val="48"/>
          <w:lang w:val="tr-TR"/>
        </w:rPr>
        <w:t>ANKARA KALKINMA AJANSI</w:t>
      </w:r>
    </w:p>
    <w:p w14:paraId="0BD0A4CA"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spacing w:after="240"/>
        <w:jc w:val="center"/>
        <w:rPr>
          <w:rFonts w:ascii="Times New Roman" w:hAnsi="Times New Roman" w:cs="Times New Roman"/>
          <w:b/>
          <w:color w:val="A7381D"/>
          <w:sz w:val="40"/>
          <w:szCs w:val="40"/>
        </w:rPr>
      </w:pPr>
    </w:p>
    <w:p w14:paraId="4A52A709" w14:textId="01B62D8E" w:rsidR="00653FDF" w:rsidRPr="00653FDF" w:rsidRDefault="008E050D" w:rsidP="00653FDF">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color w:val="4D5357"/>
          <w:sz w:val="32"/>
          <w:szCs w:val="28"/>
        </w:rPr>
      </w:pPr>
      <w:r w:rsidRPr="00653FDF">
        <w:rPr>
          <w:rFonts w:ascii="Times New Roman" w:hAnsi="Times New Roman" w:cs="Times New Roman"/>
          <w:b/>
          <w:color w:val="92D050"/>
          <w:sz w:val="52"/>
          <w:szCs w:val="52"/>
        </w:rPr>
        <w:t>202</w:t>
      </w:r>
      <w:r w:rsidR="004E4959" w:rsidRPr="00653FDF">
        <w:rPr>
          <w:rFonts w:ascii="Times New Roman" w:hAnsi="Times New Roman" w:cs="Times New Roman"/>
          <w:b/>
          <w:color w:val="92D050"/>
          <w:sz w:val="52"/>
          <w:szCs w:val="52"/>
        </w:rPr>
        <w:t>6</w:t>
      </w:r>
      <w:r w:rsidRPr="00653FDF">
        <w:rPr>
          <w:rFonts w:ascii="Times New Roman" w:hAnsi="Times New Roman" w:cs="Times New Roman"/>
          <w:b/>
          <w:color w:val="92D050"/>
          <w:sz w:val="52"/>
          <w:szCs w:val="52"/>
        </w:rPr>
        <w:t xml:space="preserve"> YILI </w:t>
      </w:r>
      <w:r w:rsidR="00653FDF" w:rsidRPr="00653FDF">
        <w:rPr>
          <w:rFonts w:ascii="Times New Roman" w:hAnsi="Times New Roman" w:cs="Times New Roman"/>
          <w:b/>
          <w:color w:val="92D050"/>
          <w:sz w:val="52"/>
          <w:szCs w:val="52"/>
        </w:rPr>
        <w:t>TÜRK DÜNYASI TURİZM BAŞKENTİ ANKARA</w:t>
      </w:r>
      <w:r w:rsidR="002743A6">
        <w:rPr>
          <w:rFonts w:ascii="Times New Roman" w:hAnsi="Times New Roman" w:cs="Times New Roman"/>
          <w:b/>
          <w:color w:val="92D050"/>
          <w:sz w:val="52"/>
          <w:szCs w:val="52"/>
        </w:rPr>
        <w:t xml:space="preserve">                 </w:t>
      </w:r>
      <w:r w:rsidR="00653FDF" w:rsidRPr="00653FDF">
        <w:rPr>
          <w:rFonts w:ascii="Times New Roman" w:hAnsi="Times New Roman" w:cs="Times New Roman"/>
          <w:b/>
          <w:color w:val="92D050"/>
          <w:sz w:val="52"/>
          <w:szCs w:val="52"/>
        </w:rPr>
        <w:t>TEKNİK DESTEK PROGRAMI</w:t>
      </w:r>
      <w:r w:rsidR="00653FDF" w:rsidRPr="00653FDF">
        <w:rPr>
          <w:rFonts w:ascii="Times New Roman" w:hAnsi="Times New Roman" w:cs="Times New Roman"/>
          <w:color w:val="4D5357"/>
          <w:sz w:val="32"/>
          <w:szCs w:val="28"/>
        </w:rPr>
        <w:t xml:space="preserve"> </w:t>
      </w:r>
    </w:p>
    <w:p w14:paraId="5C556C7D" w14:textId="6F27DD0D" w:rsidR="00653FDF" w:rsidRPr="00653FDF" w:rsidRDefault="008E050D" w:rsidP="00653FDF">
      <w:pPr>
        <w:jc w:val="center"/>
        <w:rPr>
          <w:rFonts w:ascii="Times New Roman" w:hAnsi="Times New Roman" w:cs="Times New Roman"/>
        </w:rPr>
      </w:pPr>
      <w:r w:rsidRPr="00653FDF">
        <w:rPr>
          <w:rFonts w:ascii="Times New Roman" w:hAnsi="Times New Roman" w:cs="Times New Roman"/>
          <w:color w:val="4D5357"/>
          <w:sz w:val="32"/>
          <w:szCs w:val="28"/>
        </w:rPr>
        <w:t>Referans No:</w:t>
      </w:r>
      <w:r w:rsidR="00653FDF" w:rsidRPr="00653FDF">
        <w:rPr>
          <w:rFonts w:ascii="Times New Roman" w:hAnsi="Times New Roman" w:cs="Times New Roman"/>
          <w:b/>
        </w:rPr>
        <w:t xml:space="preserve"> TR51/26/T</w:t>
      </w:r>
      <w:r w:rsidR="00B90BE2">
        <w:rPr>
          <w:rFonts w:ascii="Times New Roman" w:hAnsi="Times New Roman" w:cs="Times New Roman"/>
          <w:b/>
        </w:rPr>
        <w:t>URAN</w:t>
      </w:r>
      <w:r w:rsidR="00653FDF" w:rsidRPr="00653FDF">
        <w:rPr>
          <w:rFonts w:ascii="Times New Roman" w:hAnsi="Times New Roman" w:cs="Times New Roman"/>
          <w:b/>
        </w:rPr>
        <w:t>_T</w:t>
      </w:r>
      <w:r w:rsidR="00B90BE2">
        <w:rPr>
          <w:rFonts w:ascii="Times New Roman" w:hAnsi="Times New Roman" w:cs="Times New Roman"/>
          <w:b/>
        </w:rPr>
        <w:t>D</w:t>
      </w:r>
    </w:p>
    <w:tbl>
      <w:tblPr>
        <w:tblStyle w:val="StGen0"/>
        <w:tblW w:w="7280" w:type="dxa"/>
        <w:jc w:val="center"/>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ayout w:type="fixed"/>
        <w:tblLook w:val="0400" w:firstRow="0" w:lastRow="0" w:firstColumn="0" w:lastColumn="0" w:noHBand="0" w:noVBand="1"/>
      </w:tblPr>
      <w:tblGrid>
        <w:gridCol w:w="3640"/>
        <w:gridCol w:w="3640"/>
      </w:tblGrid>
      <w:tr w:rsidR="003B5F38" w:rsidRPr="00653FDF" w14:paraId="4FB87A91" w14:textId="75B4EAF9" w:rsidTr="003B5F38">
        <w:trPr>
          <w:trHeight w:val="345"/>
          <w:jc w:val="center"/>
        </w:trPr>
        <w:tc>
          <w:tcPr>
            <w:tcW w:w="3640"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2993BC9B" w14:textId="77777777" w:rsidR="003B5F38" w:rsidRPr="00653FDF" w:rsidRDefault="003B5F38" w:rsidP="0063705A">
            <w:pPr>
              <w:spacing w:after="0" w:line="240" w:lineRule="auto"/>
              <w:jc w:val="center"/>
              <w:rPr>
                <w:rFonts w:ascii="Times New Roman" w:hAnsi="Times New Roman" w:cs="Times New Roman"/>
                <w:b/>
                <w:color w:val="FFFFFF"/>
                <w:sz w:val="26"/>
                <w:szCs w:val="26"/>
              </w:rPr>
            </w:pPr>
            <w:r w:rsidRPr="00653FDF">
              <w:rPr>
                <w:rFonts w:ascii="Times New Roman" w:hAnsi="Times New Roman" w:cs="Times New Roman"/>
                <w:b/>
                <w:color w:val="FFFFFF"/>
                <w:sz w:val="26"/>
                <w:szCs w:val="26"/>
              </w:rPr>
              <w:t>BAŞVURU DÖNEMLERİ</w:t>
            </w:r>
          </w:p>
        </w:tc>
        <w:tc>
          <w:tcPr>
            <w:tcW w:w="3640" w:type="dxa"/>
            <w:tcBorders>
              <w:top w:val="single" w:sz="4" w:space="0" w:color="auto"/>
              <w:left w:val="single" w:sz="4" w:space="0" w:color="auto"/>
              <w:bottom w:val="single" w:sz="4" w:space="0" w:color="auto"/>
              <w:right w:val="single" w:sz="4" w:space="0" w:color="auto"/>
            </w:tcBorders>
            <w:shd w:val="clear" w:color="auto" w:fill="8064A2" w:themeFill="accent4"/>
            <w:vAlign w:val="bottom"/>
          </w:tcPr>
          <w:p w14:paraId="23B73DFB" w14:textId="77777777" w:rsidR="003B5F38" w:rsidRPr="00653FDF" w:rsidRDefault="003B5F38">
            <w:pPr>
              <w:spacing w:after="0" w:line="240" w:lineRule="auto"/>
              <w:jc w:val="center"/>
              <w:rPr>
                <w:rFonts w:ascii="Times New Roman" w:hAnsi="Times New Roman" w:cs="Times New Roman"/>
                <w:b/>
                <w:color w:val="FFFFFF"/>
                <w:sz w:val="26"/>
                <w:szCs w:val="26"/>
              </w:rPr>
            </w:pPr>
            <w:r w:rsidRPr="00653FDF">
              <w:rPr>
                <w:rFonts w:ascii="Times New Roman" w:hAnsi="Times New Roman" w:cs="Times New Roman"/>
                <w:b/>
                <w:color w:val="FFFFFF"/>
                <w:sz w:val="26"/>
                <w:szCs w:val="26"/>
              </w:rPr>
              <w:t>SON BAŞVURU TARİHİ-KAYS</w:t>
            </w:r>
          </w:p>
        </w:tc>
      </w:tr>
      <w:tr w:rsidR="003B5F38" w:rsidRPr="00653FDF" w14:paraId="30593A7E" w14:textId="77777777" w:rsidTr="003B5F38">
        <w:trPr>
          <w:trHeight w:val="345"/>
          <w:jc w:val="center"/>
        </w:trPr>
        <w:tc>
          <w:tcPr>
            <w:tcW w:w="3640" w:type="dxa"/>
            <w:shd w:val="clear" w:color="auto" w:fill="auto"/>
            <w:vAlign w:val="center"/>
          </w:tcPr>
          <w:p w14:paraId="5578E810" w14:textId="684317B9"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Haziran</w:t>
            </w:r>
          </w:p>
        </w:tc>
        <w:tc>
          <w:tcPr>
            <w:tcW w:w="3640" w:type="dxa"/>
            <w:shd w:val="clear" w:color="auto" w:fill="auto"/>
          </w:tcPr>
          <w:p w14:paraId="1A6BA15B" w14:textId="56B3EF8D"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30.06.2026</w:t>
            </w:r>
          </w:p>
        </w:tc>
      </w:tr>
      <w:tr w:rsidR="003B5F38" w:rsidRPr="00653FDF" w14:paraId="4A565FE6" w14:textId="77777777" w:rsidTr="003B5F38">
        <w:trPr>
          <w:trHeight w:val="345"/>
          <w:jc w:val="center"/>
        </w:trPr>
        <w:tc>
          <w:tcPr>
            <w:tcW w:w="3640" w:type="dxa"/>
            <w:shd w:val="clear" w:color="auto" w:fill="auto"/>
            <w:vAlign w:val="center"/>
          </w:tcPr>
          <w:p w14:paraId="480E8736" w14:textId="0075935A"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Temmuz-Ağustos</w:t>
            </w:r>
          </w:p>
        </w:tc>
        <w:tc>
          <w:tcPr>
            <w:tcW w:w="3640" w:type="dxa"/>
            <w:shd w:val="clear" w:color="auto" w:fill="auto"/>
          </w:tcPr>
          <w:p w14:paraId="70660332" w14:textId="67583E3F" w:rsidR="003B5F38" w:rsidRPr="00653FDF" w:rsidRDefault="00205874">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31</w:t>
            </w:r>
            <w:r w:rsidR="003B5F38" w:rsidRPr="00653FDF">
              <w:rPr>
                <w:rFonts w:ascii="Times New Roman" w:hAnsi="Times New Roman" w:cs="Times New Roman"/>
                <w:color w:val="000000"/>
                <w:sz w:val="26"/>
                <w:szCs w:val="26"/>
              </w:rPr>
              <w:t>.08.2026</w:t>
            </w:r>
          </w:p>
        </w:tc>
      </w:tr>
      <w:tr w:rsidR="003B5F38" w:rsidRPr="00653FDF" w14:paraId="4CAD7190" w14:textId="0499C07A" w:rsidTr="003B5F38">
        <w:trPr>
          <w:trHeight w:val="345"/>
          <w:jc w:val="center"/>
        </w:trPr>
        <w:tc>
          <w:tcPr>
            <w:tcW w:w="3640" w:type="dxa"/>
            <w:shd w:val="clear" w:color="auto" w:fill="auto"/>
            <w:vAlign w:val="center"/>
          </w:tcPr>
          <w:p w14:paraId="5DF21252" w14:textId="77777777"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Eylül – Ekim</w:t>
            </w:r>
          </w:p>
        </w:tc>
        <w:tc>
          <w:tcPr>
            <w:tcW w:w="3640" w:type="dxa"/>
            <w:shd w:val="clear" w:color="auto" w:fill="auto"/>
          </w:tcPr>
          <w:p w14:paraId="2AB5C77B" w14:textId="3F58E0E9"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w:t>
            </w:r>
            <w:r w:rsidR="00384C4F">
              <w:rPr>
                <w:rFonts w:ascii="Times New Roman" w:hAnsi="Times New Roman" w:cs="Times New Roman"/>
                <w:color w:val="000000"/>
                <w:sz w:val="26"/>
                <w:szCs w:val="26"/>
              </w:rPr>
              <w:t>1</w:t>
            </w:r>
            <w:r w:rsidRPr="00653FDF">
              <w:rPr>
                <w:rFonts w:ascii="Times New Roman" w:hAnsi="Times New Roman" w:cs="Times New Roman"/>
                <w:color w:val="000000"/>
                <w:sz w:val="26"/>
                <w:szCs w:val="26"/>
              </w:rPr>
              <w:t>.10.2026</w:t>
            </w:r>
          </w:p>
        </w:tc>
      </w:tr>
      <w:tr w:rsidR="003B5F38" w:rsidRPr="00653FDF" w14:paraId="543FC241" w14:textId="6BA54F9E" w:rsidTr="003B5F38">
        <w:trPr>
          <w:trHeight w:val="345"/>
          <w:jc w:val="center"/>
        </w:trPr>
        <w:tc>
          <w:tcPr>
            <w:tcW w:w="3640" w:type="dxa"/>
            <w:shd w:val="clear" w:color="FFFFFF" w:fill="FFFFFF"/>
            <w:vAlign w:val="center"/>
          </w:tcPr>
          <w:p w14:paraId="34EA7DB3" w14:textId="77777777"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Kasım-Aralık</w:t>
            </w:r>
          </w:p>
        </w:tc>
        <w:tc>
          <w:tcPr>
            <w:tcW w:w="3640" w:type="dxa"/>
            <w:shd w:val="clear" w:color="FFFFFF" w:fill="FFFFFF"/>
          </w:tcPr>
          <w:p w14:paraId="22E51472" w14:textId="5221DD09" w:rsidR="003B5F38" w:rsidRPr="00653FDF" w:rsidRDefault="003B5F38">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31.12.2026</w:t>
            </w:r>
          </w:p>
        </w:tc>
      </w:tr>
    </w:tbl>
    <w:p w14:paraId="2D0C2516" w14:textId="77777777" w:rsidR="00086E8C" w:rsidRPr="00653FDF" w:rsidRDefault="00086E8C">
      <w:pPr>
        <w:rPr>
          <w:rFonts w:ascii="Times New Roman" w:hAnsi="Times New Roman" w:cs="Times New Roman"/>
        </w:rPr>
      </w:pPr>
      <w:bookmarkStart w:id="0" w:name="_GoBack"/>
      <w:bookmarkEnd w:id="0"/>
    </w:p>
    <w:p w14:paraId="45F77EEE" w14:textId="77777777" w:rsidR="00086E8C" w:rsidRPr="00653FDF" w:rsidRDefault="008E050D">
      <w:pPr>
        <w:rPr>
          <w:rFonts w:ascii="Times New Roman" w:hAnsi="Times New Roman" w:cs="Times New Roman"/>
        </w:rPr>
      </w:pPr>
      <w:r w:rsidRPr="00653FDF">
        <w:rPr>
          <w:rFonts w:ascii="Times New Roman" w:hAnsi="Times New Roman" w:cs="Times New Roman"/>
          <w:noProof/>
        </w:rPr>
        <w:lastRenderedPageBreak/>
        <mc:AlternateContent>
          <mc:Choice Requires="wps">
            <w:drawing>
              <wp:anchor distT="0" distB="0" distL="114300" distR="114300" simplePos="0" relativeHeight="251673600" behindDoc="0" locked="0" layoutInCell="1" allowOverlap="1" wp14:anchorId="672F8775" wp14:editId="256C8446">
                <wp:simplePos x="0" y="0"/>
                <wp:positionH relativeFrom="column">
                  <wp:posOffset>318770</wp:posOffset>
                </wp:positionH>
                <wp:positionV relativeFrom="paragraph">
                  <wp:posOffset>281305</wp:posOffset>
                </wp:positionV>
                <wp:extent cx="5760720" cy="1562100"/>
                <wp:effectExtent l="0" t="0" r="0" b="38100"/>
                <wp:wrapTight wrapText="bothSides">
                  <wp:wrapPolygon edited="1">
                    <wp:start x="0" y="0"/>
                    <wp:lineTo x="0" y="21863"/>
                    <wp:lineTo x="21500" y="21863"/>
                    <wp:lineTo x="21500" y="0"/>
                    <wp:lineTo x="0" y="0"/>
                  </wp:wrapPolygon>
                </wp:wrapTight>
                <wp:docPr id="4" name="Akış Çizelgesi: İşlem 4"/>
                <wp:cNvGraphicFramePr/>
                <a:graphic xmlns:a="http://schemas.openxmlformats.org/drawingml/2006/main">
                  <a:graphicData uri="http://schemas.microsoft.com/office/word/2010/wordprocessingShape">
                    <wps:wsp>
                      <wps:cNvSpPr/>
                      <wps:spPr bwMode="auto">
                        <a:xfrm>
                          <a:off x="0" y="0"/>
                          <a:ext cx="5760720" cy="1562100"/>
                        </a:xfrm>
                        <a:prstGeom prst="flowChartProcess">
                          <a:avLst/>
                        </a:prstGeom>
                        <a:solidFill>
                          <a:schemeClr val="accent4"/>
                        </a:solidFill>
                        <a:ln w="38100" cap="flat" cmpd="sng">
                          <a:noFill/>
                          <a:prstDash val="solid"/>
                          <a:miter lim="800000"/>
                          <a:headEnd type="none" w="sm" len="sm"/>
                          <a:tailEnd type="none" w="sm" len="sm"/>
                        </a:ln>
                        <a:effectLst>
                          <a:outerShdw dist="20000" dir="5400000" rotWithShape="0">
                            <a:srgbClr val="000000">
                              <a:alpha val="37647"/>
                            </a:srgbClr>
                          </a:outerShdw>
                        </a:effectLst>
                      </wps:spPr>
                      <wps:txbx>
                        <w:txbxContent>
                          <w:p w14:paraId="57D9C6E2" w14:textId="3D6EF073" w:rsidR="006F4D2F" w:rsidRPr="00CE623A" w:rsidRDefault="006F4D2F">
                            <w:pPr>
                              <w:shd w:val="clear" w:color="auto" w:fill="8064A2" w:themeFill="accent4"/>
                              <w:spacing w:before="120" w:after="120" w:line="275" w:lineRule="auto"/>
                              <w:ind w:firstLine="720"/>
                              <w:rPr>
                                <w:b/>
                                <w:color w:val="FFFFFF"/>
                                <w:u w:val="single"/>
                              </w:rPr>
                            </w:pPr>
                            <w:r>
                              <w:rPr>
                                <w:b/>
                                <w:color w:val="FFFFFF"/>
                              </w:rPr>
                              <w:t xml:space="preserve">Teknik Destek Programı kapsamında başvurular dönemler halinde alınır ve değerlendirilir. Her başvuru döneminin bitimini müteakip, o dönem içerisinde gelen başvurular değerlendirme aşamasına alınır ve başarılı bulunan talepler desteklenir. </w:t>
                            </w:r>
                            <w:r w:rsidRPr="00CE623A">
                              <w:rPr>
                                <w:b/>
                                <w:color w:val="FFFFFF"/>
                                <w:u w:val="single"/>
                              </w:rPr>
                              <w:t>Başvuruların alımı ve değerlendirilmesi, Teknik Destek için ayrılan bütçenin tamamı harcanana kadar devam eder. Programın 31 Aralık 20</w:t>
                            </w:r>
                            <w:r>
                              <w:rPr>
                                <w:b/>
                                <w:color w:val="FFFFFF"/>
                                <w:u w:val="single"/>
                              </w:rPr>
                              <w:t>26</w:t>
                            </w:r>
                            <w:r w:rsidRPr="00CE623A">
                              <w:rPr>
                                <w:b/>
                                <w:color w:val="FFFFFF"/>
                                <w:u w:val="single"/>
                              </w:rPr>
                              <w:t xml:space="preserve"> tarihine kadar açık kalması öngörülmektedir. Ancak, program bütçesinin öngörülen program kapanış tarihinden önceki bir tarihte bitmesi durumunda, o tarih itibarıyla program kapanmış sayılır.</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shapetype w14:anchorId="672F8775" id="_x0000_t109" coordsize="21600,21600" o:spt="109" path="m,l,21600r21600,l21600,xe">
                <v:stroke joinstyle="miter"/>
                <v:path gradientshapeok="t" o:connecttype="rect"/>
              </v:shapetype>
              <v:shape id="Akış Çizelgesi: İşlem 4" o:spid="_x0000_s1026" type="#_x0000_t109" style="position:absolute;left:0;text-align:left;margin-left:25.1pt;margin-top:22.15pt;width:453.6pt;height:12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0 0 0 21863 21500 21863 215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" fillcolor="#8064a2 [3207]" stroked="f" strokeweight="3pt">
                <v:stroke startarrowwidth="narrow" startarrowlength="short" endarrowwidth="narrow" endarrowlength="short"/>
                <v:shadow on="t" color="black" opacity="24672f" origin=",.5" offset="0,.55556mm"/>
                <v:textbox inset="2.53958mm,1.2694mm,2.53958mm,1.2694mm">
                  <w:txbxContent>
                    <w:p w14:paraId="57D9C6E2" w14:textId="3D6EF073" w:rsidR="006F4D2F" w:rsidRPr="00CE623A" w:rsidRDefault="006F4D2F">
                      <w:pPr>
                        <w:shd w:val="clear" w:color="auto" w:fill="8064A2" w:themeFill="accent4"/>
                        <w:spacing w:before="120" w:after="120" w:line="275" w:lineRule="auto"/>
                        <w:ind w:firstLine="720"/>
                        <w:rPr>
                          <w:b/>
                          <w:color w:val="FFFFFF"/>
                          <w:u w:val="single"/>
                        </w:rPr>
                      </w:pPr>
                      <w:r>
                        <w:rPr>
                          <w:b/>
                          <w:color w:val="FFFFFF"/>
                        </w:rPr>
                        <w:t xml:space="preserve">Teknik Destek Programı kapsamında başvurular dönemler halinde alınır ve değerlendirilir. Her başvuru döneminin bitimini müteakip, o dönem içerisinde gelen başvurular değerlendirme aşamasına alınır ve başarılı bulunan talepler desteklenir. </w:t>
                      </w:r>
                      <w:r w:rsidRPr="00CE623A">
                        <w:rPr>
                          <w:b/>
                          <w:color w:val="FFFFFF"/>
                          <w:u w:val="single"/>
                        </w:rPr>
                        <w:t>Başvuruların alımı ve değerlendirilmesi, Teknik Destek için ayrılan bütçenin tamamı harcanana kadar devam eder. Programın 31 Aralık 20</w:t>
                      </w:r>
                      <w:r>
                        <w:rPr>
                          <w:b/>
                          <w:color w:val="FFFFFF"/>
                          <w:u w:val="single"/>
                        </w:rPr>
                        <w:t>26</w:t>
                      </w:r>
                      <w:r w:rsidRPr="00CE623A">
                        <w:rPr>
                          <w:b/>
                          <w:color w:val="FFFFFF"/>
                          <w:u w:val="single"/>
                        </w:rPr>
                        <w:t xml:space="preserve"> tarihine kadar açık kalması öngörülmektedir. Ancak, program bütçesinin öngörülen program kapanış tarihinden önceki bir tarihte bitmesi durumunda, o tarih itibarıyla program kapanmış sayılır.</w:t>
                      </w:r>
                    </w:p>
                  </w:txbxContent>
                </v:textbox>
                <w10:wrap type="tight"/>
              </v:shape>
            </w:pict>
          </mc:Fallback>
        </mc:AlternateContent>
      </w:r>
      <w:r w:rsidRPr="00653FDF">
        <w:rPr>
          <w:rFonts w:ascii="Times New Roman" w:hAnsi="Times New Roman" w:cs="Times New Roman"/>
          <w:noProof/>
        </w:rPr>
        <mc:AlternateContent>
          <mc:Choice Requires="wpg">
            <w:drawing>
              <wp:anchor distT="0" distB="0" distL="114300" distR="114300" simplePos="0" relativeHeight="251674624" behindDoc="0" locked="0" layoutInCell="1" allowOverlap="1" wp14:anchorId="4F1B3311" wp14:editId="6182F182">
                <wp:simplePos x="0" y="0"/>
                <wp:positionH relativeFrom="column">
                  <wp:posOffset>423545</wp:posOffset>
                </wp:positionH>
                <wp:positionV relativeFrom="paragraph">
                  <wp:posOffset>281305</wp:posOffset>
                </wp:positionV>
                <wp:extent cx="352425" cy="352425"/>
                <wp:effectExtent l="0" t="0" r="9525" b="9525"/>
                <wp:wrapTight wrapText="bothSides">
                  <wp:wrapPolygon edited="1">
                    <wp:start x="7005" y="0"/>
                    <wp:lineTo x="0" y="16346"/>
                    <wp:lineTo x="0" y="21016"/>
                    <wp:lineTo x="21016" y="21016"/>
                    <wp:lineTo x="21016" y="16346"/>
                    <wp:lineTo x="14011" y="0"/>
                    <wp:lineTo x="7005" y="0"/>
                  </wp:wrapPolygon>
                </wp:wrapTight>
                <wp:docPr id="5" name="Grafik 5" descr="Uy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Uyarı"/>
                        <pic:cNvPicPr>
                          <a:picLocks noChangeAspect="1"/>
                        </pic:cNvPicPr>
                      </pic:nvPicPr>
                      <pic:blipFill>
                        <a:blip r:embed="rId9">
                          <a:extLst>
                            <a:ext uri="{96DAC541-7B7A-43D3-8B79-37D633B846F1}">
                              <asvg:svgBlip xmlns:asvg="http://schemas.microsoft.com/office/drawing/2016/SVG/main" r:embed="rId10"/>
                            </a:ext>
                          </a:extLst>
                        </a:blip>
                        <a:stretch/>
                      </pic:blipFill>
                      <pic:spPr bwMode="auto">
                        <a:xfrm>
                          <a:off x="0" y="0"/>
                          <a:ext cx="352425" cy="352425"/>
                        </a:xfrm>
                        <a:prstGeom prst="rect">
                          <a:avLst/>
                        </a:prstGeom>
                      </pic:spPr>
                    </pic:pic>
                  </a:graphicData>
                </a:graphic>
              </wp:anchor>
            </w:drawing>
          </mc:Choice>
          <mc:Fallback xmlns:a="http://schemas.openxmlformats.org/drawingml/2006/main" xmlns:w16cex="http://schemas.microsoft.com/office/word/2018/wordml/cex"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74624;o:allowoverlap:true;o:allowincell:true;mso-position-horizontal-relative:text;margin-left:33.35pt;mso-position-horizontal:absolute;mso-position-vertical-relative:text;margin-top:22.15pt;mso-position-vertical:absolute;width:27.75pt;height:27.75pt;mso-wrap-distance-left:9.00pt;mso-wrap-distance-top:0.00pt;mso-wrap-distance-right:9.00pt;mso-wrap-distance-bottom:0.00pt;z-index:1;" wrapcoords="32431 0 0 75676 0 97296 97296 97296 97296 75676 64866 0 32431 0" stroked="false">
                <w10:wrap type="tight"/>
                <v:imagedata r:id="rId14" o:title=""/>
                <o:lock v:ext="edit" rotation="t"/>
              </v:shape>
            </w:pict>
          </mc:Fallback>
        </mc:AlternateContent>
      </w:r>
    </w:p>
    <w:p w14:paraId="7DC2CD68" w14:textId="77777777" w:rsidR="00086E8C" w:rsidRPr="00653FDF" w:rsidRDefault="00086E8C">
      <w:pPr>
        <w:keepNext/>
        <w:keepLines/>
        <w:pBdr>
          <w:top w:val="none" w:sz="4" w:space="0" w:color="000000"/>
          <w:left w:val="none" w:sz="4" w:space="0" w:color="000000"/>
          <w:bottom w:val="single" w:sz="4" w:space="0" w:color="658675"/>
          <w:right w:val="none" w:sz="4" w:space="0" w:color="000000"/>
          <w:between w:val="none" w:sz="4" w:space="0" w:color="000000"/>
        </w:pBdr>
        <w:spacing w:before="480" w:after="0"/>
        <w:jc w:val="left"/>
        <w:rPr>
          <w:rFonts w:ascii="Times New Roman" w:hAnsi="Times New Roman" w:cs="Times New Roman"/>
          <w:b/>
          <w:bCs/>
          <w:color w:val="4D5357"/>
          <w:sz w:val="32"/>
          <w:szCs w:val="32"/>
        </w:rPr>
      </w:pPr>
    </w:p>
    <w:p w14:paraId="354EFEE0" w14:textId="77777777" w:rsidR="00086E8C" w:rsidRPr="00653FDF" w:rsidRDefault="008E050D">
      <w:pPr>
        <w:keepNext/>
        <w:keepLines/>
        <w:pBdr>
          <w:top w:val="none" w:sz="4" w:space="0" w:color="000000"/>
          <w:left w:val="none" w:sz="4" w:space="0" w:color="000000"/>
          <w:bottom w:val="single" w:sz="4" w:space="1" w:color="658675"/>
          <w:right w:val="none" w:sz="4" w:space="0" w:color="000000"/>
          <w:between w:val="none" w:sz="4" w:space="0" w:color="000000"/>
        </w:pBdr>
        <w:spacing w:before="480" w:after="0"/>
        <w:jc w:val="left"/>
        <w:rPr>
          <w:rFonts w:ascii="Times New Roman" w:hAnsi="Times New Roman" w:cs="Times New Roman"/>
          <w:b/>
          <w:bCs/>
          <w:color w:val="4D5357"/>
          <w:sz w:val="32"/>
          <w:szCs w:val="32"/>
        </w:rPr>
      </w:pPr>
      <w:r w:rsidRPr="00653FDF">
        <w:rPr>
          <w:rFonts w:ascii="Times New Roman" w:hAnsi="Times New Roman" w:cs="Times New Roman"/>
          <w:b/>
          <w:color w:val="4D5357"/>
          <w:sz w:val="32"/>
          <w:szCs w:val="32"/>
        </w:rPr>
        <w:t>İÇİNDEKİLER</w:t>
      </w:r>
    </w:p>
    <w:p w14:paraId="3294A706" w14:textId="77777777" w:rsidR="00086E8C" w:rsidRPr="00653FDF" w:rsidRDefault="00086E8C">
      <w:pPr>
        <w:rPr>
          <w:rFonts w:ascii="Times New Roman" w:hAnsi="Times New Roman" w:cs="Times New Roman"/>
        </w:rPr>
      </w:pPr>
    </w:p>
    <w:sdt>
      <w:sdtPr>
        <w:rPr>
          <w:rFonts w:ascii="Times New Roman" w:hAnsi="Times New Roman" w:cs="Times New Roman"/>
        </w:rPr>
        <w:id w:val="829257976"/>
        <w:docPartObj>
          <w:docPartGallery w:val="Table of Contents"/>
          <w:docPartUnique/>
        </w:docPartObj>
      </w:sdtPr>
      <w:sdtEndPr/>
      <w:sdtContent>
        <w:p w14:paraId="406AF9B1" w14:textId="62F26359" w:rsidR="0034586A" w:rsidRDefault="008E050D">
          <w:pPr>
            <w:pStyle w:val="T1"/>
            <w:tabs>
              <w:tab w:val="right" w:pos="9202"/>
            </w:tabs>
            <w:rPr>
              <w:rFonts w:asciiTheme="minorHAnsi" w:eastAsiaTheme="minorEastAsia" w:hAnsiTheme="minorHAnsi" w:cstheme="minorBidi"/>
              <w:noProof/>
            </w:rPr>
          </w:pPr>
          <w:r w:rsidRPr="00653FDF">
            <w:rPr>
              <w:rFonts w:ascii="Times New Roman" w:hAnsi="Times New Roman" w:cs="Times New Roman"/>
            </w:rPr>
            <w:fldChar w:fldCharType="begin"/>
          </w:r>
          <w:r w:rsidRPr="00653FDF">
            <w:rPr>
              <w:rFonts w:ascii="Times New Roman" w:hAnsi="Times New Roman" w:cs="Times New Roman"/>
            </w:rPr>
            <w:instrText xml:space="preserve"> TOC \h \u \z </w:instrText>
          </w:r>
          <w:r w:rsidRPr="00653FDF">
            <w:rPr>
              <w:rFonts w:ascii="Times New Roman" w:hAnsi="Times New Roman" w:cs="Times New Roman"/>
            </w:rPr>
            <w:fldChar w:fldCharType="separate"/>
          </w:r>
          <w:hyperlink w:anchor="_Toc231396062" w:history="1">
            <w:r w:rsidR="0034586A" w:rsidRPr="009F310F">
              <w:rPr>
                <w:rStyle w:val="Kpr"/>
                <w:rFonts w:ascii="Times New Roman" w:hAnsi="Times New Roman" w:cs="Times New Roman"/>
                <w:noProof/>
              </w:rPr>
              <w:t>TEKNİK DESTEK PROGRAMI KÜNYESİ</w:t>
            </w:r>
            <w:r w:rsidR="0034586A">
              <w:rPr>
                <w:noProof/>
                <w:webHidden/>
              </w:rPr>
              <w:tab/>
            </w:r>
            <w:r w:rsidR="0034586A">
              <w:rPr>
                <w:noProof/>
                <w:webHidden/>
              </w:rPr>
              <w:fldChar w:fldCharType="begin"/>
            </w:r>
            <w:r w:rsidR="0034586A">
              <w:rPr>
                <w:noProof/>
                <w:webHidden/>
              </w:rPr>
              <w:instrText xml:space="preserve"> PAGEREF _Toc231396062 \h </w:instrText>
            </w:r>
            <w:r w:rsidR="0034586A">
              <w:rPr>
                <w:noProof/>
                <w:webHidden/>
              </w:rPr>
            </w:r>
            <w:r w:rsidR="0034586A">
              <w:rPr>
                <w:noProof/>
                <w:webHidden/>
              </w:rPr>
              <w:fldChar w:fldCharType="separate"/>
            </w:r>
            <w:r w:rsidR="0034586A">
              <w:rPr>
                <w:noProof/>
                <w:webHidden/>
              </w:rPr>
              <w:t>2</w:t>
            </w:r>
            <w:r w:rsidR="0034586A">
              <w:rPr>
                <w:noProof/>
                <w:webHidden/>
              </w:rPr>
              <w:fldChar w:fldCharType="end"/>
            </w:r>
          </w:hyperlink>
        </w:p>
        <w:p w14:paraId="62F9C986" w14:textId="1E3C7502" w:rsidR="0034586A" w:rsidRDefault="0034586A">
          <w:pPr>
            <w:pStyle w:val="T1"/>
            <w:tabs>
              <w:tab w:val="right" w:pos="9202"/>
            </w:tabs>
            <w:rPr>
              <w:rFonts w:asciiTheme="minorHAnsi" w:eastAsiaTheme="minorEastAsia" w:hAnsiTheme="minorHAnsi" w:cstheme="minorBidi"/>
              <w:noProof/>
            </w:rPr>
          </w:pPr>
          <w:hyperlink w:anchor="_Toc231396063" w:history="1">
            <w:r w:rsidRPr="009F310F">
              <w:rPr>
                <w:rStyle w:val="Kpr"/>
                <w:rFonts w:ascii="Times New Roman" w:eastAsia="Arial" w:hAnsi="Times New Roman" w:cs="Times New Roman"/>
                <w:noProof/>
              </w:rPr>
              <w:t>1. TEKNİK DESTEK PROGRAMI</w:t>
            </w:r>
            <w:r>
              <w:rPr>
                <w:noProof/>
                <w:webHidden/>
              </w:rPr>
              <w:tab/>
            </w:r>
            <w:r>
              <w:rPr>
                <w:noProof/>
                <w:webHidden/>
              </w:rPr>
              <w:fldChar w:fldCharType="begin"/>
            </w:r>
            <w:r>
              <w:rPr>
                <w:noProof/>
                <w:webHidden/>
              </w:rPr>
              <w:instrText xml:space="preserve"> PAGEREF _Toc231396063 \h </w:instrText>
            </w:r>
            <w:r>
              <w:rPr>
                <w:noProof/>
                <w:webHidden/>
              </w:rPr>
            </w:r>
            <w:r>
              <w:rPr>
                <w:noProof/>
                <w:webHidden/>
              </w:rPr>
              <w:fldChar w:fldCharType="separate"/>
            </w:r>
            <w:r>
              <w:rPr>
                <w:noProof/>
                <w:webHidden/>
              </w:rPr>
              <w:t>4</w:t>
            </w:r>
            <w:r>
              <w:rPr>
                <w:noProof/>
                <w:webHidden/>
              </w:rPr>
              <w:fldChar w:fldCharType="end"/>
            </w:r>
          </w:hyperlink>
        </w:p>
        <w:p w14:paraId="23B50BCC" w14:textId="1712488D" w:rsidR="0034586A" w:rsidRDefault="0034586A">
          <w:pPr>
            <w:pStyle w:val="T2"/>
            <w:tabs>
              <w:tab w:val="right" w:pos="9202"/>
            </w:tabs>
            <w:rPr>
              <w:rFonts w:asciiTheme="minorHAnsi" w:eastAsiaTheme="minorEastAsia" w:hAnsiTheme="minorHAnsi" w:cstheme="minorBidi"/>
              <w:noProof/>
            </w:rPr>
          </w:pPr>
          <w:hyperlink w:anchor="_Toc231396064" w:history="1">
            <w:r w:rsidRPr="009F310F">
              <w:rPr>
                <w:rStyle w:val="Kpr"/>
                <w:rFonts w:ascii="Times New Roman" w:eastAsia="Arial" w:hAnsi="Times New Roman" w:cs="Times New Roman"/>
                <w:noProof/>
              </w:rPr>
              <w:t>1.1. GİRİŞ</w:t>
            </w:r>
            <w:r>
              <w:rPr>
                <w:noProof/>
                <w:webHidden/>
              </w:rPr>
              <w:tab/>
            </w:r>
            <w:r>
              <w:rPr>
                <w:noProof/>
                <w:webHidden/>
              </w:rPr>
              <w:fldChar w:fldCharType="begin"/>
            </w:r>
            <w:r>
              <w:rPr>
                <w:noProof/>
                <w:webHidden/>
              </w:rPr>
              <w:instrText xml:space="preserve"> PAGEREF _Toc231396064 \h </w:instrText>
            </w:r>
            <w:r>
              <w:rPr>
                <w:noProof/>
                <w:webHidden/>
              </w:rPr>
            </w:r>
            <w:r>
              <w:rPr>
                <w:noProof/>
                <w:webHidden/>
              </w:rPr>
              <w:fldChar w:fldCharType="separate"/>
            </w:r>
            <w:r>
              <w:rPr>
                <w:noProof/>
                <w:webHidden/>
              </w:rPr>
              <w:t>4</w:t>
            </w:r>
            <w:r>
              <w:rPr>
                <w:noProof/>
                <w:webHidden/>
              </w:rPr>
              <w:fldChar w:fldCharType="end"/>
            </w:r>
          </w:hyperlink>
        </w:p>
        <w:p w14:paraId="73925D15" w14:textId="25CDBE41" w:rsidR="0034586A" w:rsidRDefault="0034586A">
          <w:pPr>
            <w:pStyle w:val="T2"/>
            <w:tabs>
              <w:tab w:val="right" w:pos="9202"/>
            </w:tabs>
            <w:rPr>
              <w:rFonts w:asciiTheme="minorHAnsi" w:eastAsiaTheme="minorEastAsia" w:hAnsiTheme="minorHAnsi" w:cstheme="minorBidi"/>
              <w:noProof/>
            </w:rPr>
          </w:pPr>
          <w:hyperlink w:anchor="_Toc231396065" w:history="1">
            <w:r w:rsidRPr="009F310F">
              <w:rPr>
                <w:rStyle w:val="Kpr"/>
                <w:rFonts w:ascii="Times New Roman" w:eastAsia="Arial" w:hAnsi="Times New Roman" w:cs="Times New Roman"/>
                <w:noProof/>
              </w:rPr>
              <w:t>1.2. PROGRAMIN AMACI VE ÖNCELİKLERİ</w:t>
            </w:r>
            <w:r>
              <w:rPr>
                <w:noProof/>
                <w:webHidden/>
              </w:rPr>
              <w:tab/>
            </w:r>
            <w:r>
              <w:rPr>
                <w:noProof/>
                <w:webHidden/>
              </w:rPr>
              <w:fldChar w:fldCharType="begin"/>
            </w:r>
            <w:r>
              <w:rPr>
                <w:noProof/>
                <w:webHidden/>
              </w:rPr>
              <w:instrText xml:space="preserve"> PAGEREF _Toc231396065 \h </w:instrText>
            </w:r>
            <w:r>
              <w:rPr>
                <w:noProof/>
                <w:webHidden/>
              </w:rPr>
            </w:r>
            <w:r>
              <w:rPr>
                <w:noProof/>
                <w:webHidden/>
              </w:rPr>
              <w:fldChar w:fldCharType="separate"/>
            </w:r>
            <w:r>
              <w:rPr>
                <w:noProof/>
                <w:webHidden/>
              </w:rPr>
              <w:t>7</w:t>
            </w:r>
            <w:r>
              <w:rPr>
                <w:noProof/>
                <w:webHidden/>
              </w:rPr>
              <w:fldChar w:fldCharType="end"/>
            </w:r>
          </w:hyperlink>
        </w:p>
        <w:p w14:paraId="5109F5E0" w14:textId="1EB368C1" w:rsidR="0034586A" w:rsidRDefault="0034586A">
          <w:pPr>
            <w:pStyle w:val="T2"/>
            <w:tabs>
              <w:tab w:val="right" w:pos="9202"/>
            </w:tabs>
            <w:rPr>
              <w:rFonts w:asciiTheme="minorHAnsi" w:eastAsiaTheme="minorEastAsia" w:hAnsiTheme="minorHAnsi" w:cstheme="minorBidi"/>
              <w:noProof/>
            </w:rPr>
          </w:pPr>
          <w:hyperlink w:anchor="_Toc231396066" w:history="1">
            <w:r w:rsidRPr="009F310F">
              <w:rPr>
                <w:rStyle w:val="Kpr"/>
                <w:rFonts w:ascii="Times New Roman" w:eastAsia="Arial" w:hAnsi="Times New Roman" w:cs="Times New Roman"/>
                <w:noProof/>
              </w:rPr>
              <w:t>1.3. PROGRAM BÜTÇESİ, SÜRE VE YER</w:t>
            </w:r>
            <w:r>
              <w:rPr>
                <w:noProof/>
                <w:webHidden/>
              </w:rPr>
              <w:tab/>
            </w:r>
            <w:r>
              <w:rPr>
                <w:noProof/>
                <w:webHidden/>
              </w:rPr>
              <w:fldChar w:fldCharType="begin"/>
            </w:r>
            <w:r>
              <w:rPr>
                <w:noProof/>
                <w:webHidden/>
              </w:rPr>
              <w:instrText xml:space="preserve"> PAGEREF _Toc231396066 \h </w:instrText>
            </w:r>
            <w:r>
              <w:rPr>
                <w:noProof/>
                <w:webHidden/>
              </w:rPr>
            </w:r>
            <w:r>
              <w:rPr>
                <w:noProof/>
                <w:webHidden/>
              </w:rPr>
              <w:fldChar w:fldCharType="separate"/>
            </w:r>
            <w:r>
              <w:rPr>
                <w:noProof/>
                <w:webHidden/>
              </w:rPr>
              <w:t>8</w:t>
            </w:r>
            <w:r>
              <w:rPr>
                <w:noProof/>
                <w:webHidden/>
              </w:rPr>
              <w:fldChar w:fldCharType="end"/>
            </w:r>
          </w:hyperlink>
        </w:p>
        <w:p w14:paraId="062A66F9" w14:textId="375A13F7" w:rsidR="0034586A" w:rsidRDefault="0034586A">
          <w:pPr>
            <w:pStyle w:val="T1"/>
            <w:tabs>
              <w:tab w:val="right" w:pos="9202"/>
            </w:tabs>
            <w:rPr>
              <w:rFonts w:asciiTheme="minorHAnsi" w:eastAsiaTheme="minorEastAsia" w:hAnsiTheme="minorHAnsi" w:cstheme="minorBidi"/>
              <w:noProof/>
            </w:rPr>
          </w:pPr>
          <w:hyperlink w:anchor="_Toc231396067" w:history="1">
            <w:r w:rsidRPr="009F310F">
              <w:rPr>
                <w:rStyle w:val="Kpr"/>
                <w:rFonts w:ascii="Times New Roman" w:eastAsia="Arial" w:hAnsi="Times New Roman" w:cs="Times New Roman"/>
                <w:noProof/>
              </w:rPr>
              <w:t>2. TEKNİK DESTEK PROGRAMINA İLİŞKİN KURALLAR</w:t>
            </w:r>
            <w:r>
              <w:rPr>
                <w:noProof/>
                <w:webHidden/>
              </w:rPr>
              <w:tab/>
            </w:r>
            <w:r>
              <w:rPr>
                <w:noProof/>
                <w:webHidden/>
              </w:rPr>
              <w:fldChar w:fldCharType="begin"/>
            </w:r>
            <w:r>
              <w:rPr>
                <w:noProof/>
                <w:webHidden/>
              </w:rPr>
              <w:instrText xml:space="preserve"> PAGEREF _Toc231396067 \h </w:instrText>
            </w:r>
            <w:r>
              <w:rPr>
                <w:noProof/>
                <w:webHidden/>
              </w:rPr>
            </w:r>
            <w:r>
              <w:rPr>
                <w:noProof/>
                <w:webHidden/>
              </w:rPr>
              <w:fldChar w:fldCharType="separate"/>
            </w:r>
            <w:r>
              <w:rPr>
                <w:noProof/>
                <w:webHidden/>
              </w:rPr>
              <w:t>9</w:t>
            </w:r>
            <w:r>
              <w:rPr>
                <w:noProof/>
                <w:webHidden/>
              </w:rPr>
              <w:fldChar w:fldCharType="end"/>
            </w:r>
          </w:hyperlink>
        </w:p>
        <w:p w14:paraId="23BD14B5" w14:textId="26B0C8F4" w:rsidR="0034586A" w:rsidRDefault="0034586A">
          <w:pPr>
            <w:pStyle w:val="T2"/>
            <w:tabs>
              <w:tab w:val="right" w:pos="9202"/>
            </w:tabs>
            <w:rPr>
              <w:rFonts w:asciiTheme="minorHAnsi" w:eastAsiaTheme="minorEastAsia" w:hAnsiTheme="minorHAnsi" w:cstheme="minorBidi"/>
              <w:noProof/>
            </w:rPr>
          </w:pPr>
          <w:hyperlink w:anchor="_Toc231396068" w:history="1">
            <w:r w:rsidRPr="009F310F">
              <w:rPr>
                <w:rStyle w:val="Kpr"/>
                <w:rFonts w:ascii="Times New Roman" w:eastAsia="Arial" w:hAnsi="Times New Roman" w:cs="Times New Roman"/>
                <w:noProof/>
              </w:rPr>
              <w:t>2.1. UYGUNLUK KRİTERLERİ</w:t>
            </w:r>
            <w:r>
              <w:rPr>
                <w:noProof/>
                <w:webHidden/>
              </w:rPr>
              <w:tab/>
            </w:r>
            <w:r>
              <w:rPr>
                <w:noProof/>
                <w:webHidden/>
              </w:rPr>
              <w:fldChar w:fldCharType="begin"/>
            </w:r>
            <w:r>
              <w:rPr>
                <w:noProof/>
                <w:webHidden/>
              </w:rPr>
              <w:instrText xml:space="preserve"> PAGEREF _Toc231396068 \h </w:instrText>
            </w:r>
            <w:r>
              <w:rPr>
                <w:noProof/>
                <w:webHidden/>
              </w:rPr>
            </w:r>
            <w:r>
              <w:rPr>
                <w:noProof/>
                <w:webHidden/>
              </w:rPr>
              <w:fldChar w:fldCharType="separate"/>
            </w:r>
            <w:r>
              <w:rPr>
                <w:noProof/>
                <w:webHidden/>
              </w:rPr>
              <w:t>9</w:t>
            </w:r>
            <w:r>
              <w:rPr>
                <w:noProof/>
                <w:webHidden/>
              </w:rPr>
              <w:fldChar w:fldCharType="end"/>
            </w:r>
          </w:hyperlink>
        </w:p>
        <w:p w14:paraId="27D02AB6" w14:textId="4C3BA911" w:rsidR="0034586A" w:rsidRDefault="0034586A">
          <w:pPr>
            <w:pStyle w:val="T3"/>
            <w:tabs>
              <w:tab w:val="right" w:pos="9202"/>
            </w:tabs>
            <w:rPr>
              <w:rFonts w:asciiTheme="minorHAnsi" w:eastAsiaTheme="minorEastAsia" w:hAnsiTheme="minorHAnsi" w:cstheme="minorBidi"/>
              <w:noProof/>
            </w:rPr>
          </w:pPr>
          <w:hyperlink w:anchor="_Toc231396069" w:history="1">
            <w:r w:rsidRPr="009F310F">
              <w:rPr>
                <w:rStyle w:val="Kpr"/>
                <w:rFonts w:ascii="Times New Roman" w:eastAsia="Arial" w:hAnsi="Times New Roman" w:cs="Times New Roman"/>
                <w:noProof/>
              </w:rPr>
              <w:t>2.1.1. Başvuru Sahiplerinin Uygunluğu</w:t>
            </w:r>
            <w:r>
              <w:rPr>
                <w:noProof/>
                <w:webHidden/>
              </w:rPr>
              <w:tab/>
            </w:r>
            <w:r>
              <w:rPr>
                <w:noProof/>
                <w:webHidden/>
              </w:rPr>
              <w:fldChar w:fldCharType="begin"/>
            </w:r>
            <w:r>
              <w:rPr>
                <w:noProof/>
                <w:webHidden/>
              </w:rPr>
              <w:instrText xml:space="preserve"> PAGEREF _Toc231396069 \h </w:instrText>
            </w:r>
            <w:r>
              <w:rPr>
                <w:noProof/>
                <w:webHidden/>
              </w:rPr>
            </w:r>
            <w:r>
              <w:rPr>
                <w:noProof/>
                <w:webHidden/>
              </w:rPr>
              <w:fldChar w:fldCharType="separate"/>
            </w:r>
            <w:r>
              <w:rPr>
                <w:noProof/>
                <w:webHidden/>
              </w:rPr>
              <w:t>10</w:t>
            </w:r>
            <w:r>
              <w:rPr>
                <w:noProof/>
                <w:webHidden/>
              </w:rPr>
              <w:fldChar w:fldCharType="end"/>
            </w:r>
          </w:hyperlink>
        </w:p>
        <w:p w14:paraId="7803627A" w14:textId="3F359805" w:rsidR="0034586A" w:rsidRDefault="0034586A">
          <w:pPr>
            <w:pStyle w:val="T3"/>
            <w:tabs>
              <w:tab w:val="right" w:pos="9202"/>
            </w:tabs>
            <w:rPr>
              <w:rFonts w:asciiTheme="minorHAnsi" w:eastAsiaTheme="minorEastAsia" w:hAnsiTheme="minorHAnsi" w:cstheme="minorBidi"/>
              <w:noProof/>
            </w:rPr>
          </w:pPr>
          <w:hyperlink w:anchor="_Toc231396070" w:history="1">
            <w:r w:rsidRPr="009F310F">
              <w:rPr>
                <w:rStyle w:val="Kpr"/>
                <w:rFonts w:ascii="Times New Roman" w:eastAsia="Arial" w:hAnsi="Times New Roman" w:cs="Times New Roman"/>
                <w:noProof/>
              </w:rPr>
              <w:t>2.1.2. Ortakların Uygunluğu</w:t>
            </w:r>
            <w:r>
              <w:rPr>
                <w:noProof/>
                <w:webHidden/>
              </w:rPr>
              <w:tab/>
            </w:r>
            <w:r>
              <w:rPr>
                <w:noProof/>
                <w:webHidden/>
              </w:rPr>
              <w:fldChar w:fldCharType="begin"/>
            </w:r>
            <w:r>
              <w:rPr>
                <w:noProof/>
                <w:webHidden/>
              </w:rPr>
              <w:instrText xml:space="preserve"> PAGEREF _Toc231396070 \h </w:instrText>
            </w:r>
            <w:r>
              <w:rPr>
                <w:noProof/>
                <w:webHidden/>
              </w:rPr>
            </w:r>
            <w:r>
              <w:rPr>
                <w:noProof/>
                <w:webHidden/>
              </w:rPr>
              <w:fldChar w:fldCharType="separate"/>
            </w:r>
            <w:r>
              <w:rPr>
                <w:noProof/>
                <w:webHidden/>
              </w:rPr>
              <w:t>11</w:t>
            </w:r>
            <w:r>
              <w:rPr>
                <w:noProof/>
                <w:webHidden/>
              </w:rPr>
              <w:fldChar w:fldCharType="end"/>
            </w:r>
          </w:hyperlink>
        </w:p>
        <w:p w14:paraId="34E5E4C5" w14:textId="692841F4" w:rsidR="0034586A" w:rsidRDefault="0034586A">
          <w:pPr>
            <w:pStyle w:val="T3"/>
            <w:tabs>
              <w:tab w:val="right" w:pos="9202"/>
            </w:tabs>
            <w:rPr>
              <w:rFonts w:asciiTheme="minorHAnsi" w:eastAsiaTheme="minorEastAsia" w:hAnsiTheme="minorHAnsi" w:cstheme="minorBidi"/>
              <w:noProof/>
            </w:rPr>
          </w:pPr>
          <w:hyperlink w:anchor="_Toc231396071" w:history="1">
            <w:r w:rsidRPr="009F310F">
              <w:rPr>
                <w:rStyle w:val="Kpr"/>
                <w:rFonts w:ascii="Times New Roman" w:eastAsia="Arial" w:hAnsi="Times New Roman" w:cs="Times New Roman"/>
                <w:noProof/>
              </w:rPr>
              <w:t>2.1.3. Faaliyetlerin Uygunluğu</w:t>
            </w:r>
            <w:r>
              <w:rPr>
                <w:noProof/>
                <w:webHidden/>
              </w:rPr>
              <w:tab/>
            </w:r>
            <w:r>
              <w:rPr>
                <w:noProof/>
                <w:webHidden/>
              </w:rPr>
              <w:fldChar w:fldCharType="begin"/>
            </w:r>
            <w:r>
              <w:rPr>
                <w:noProof/>
                <w:webHidden/>
              </w:rPr>
              <w:instrText xml:space="preserve"> PAGEREF _Toc231396071 \h </w:instrText>
            </w:r>
            <w:r>
              <w:rPr>
                <w:noProof/>
                <w:webHidden/>
              </w:rPr>
            </w:r>
            <w:r>
              <w:rPr>
                <w:noProof/>
                <w:webHidden/>
              </w:rPr>
              <w:fldChar w:fldCharType="separate"/>
            </w:r>
            <w:r>
              <w:rPr>
                <w:noProof/>
                <w:webHidden/>
              </w:rPr>
              <w:t>12</w:t>
            </w:r>
            <w:r>
              <w:rPr>
                <w:noProof/>
                <w:webHidden/>
              </w:rPr>
              <w:fldChar w:fldCharType="end"/>
            </w:r>
          </w:hyperlink>
        </w:p>
        <w:p w14:paraId="72863C8B" w14:textId="732BF111" w:rsidR="0034586A" w:rsidRDefault="0034586A">
          <w:pPr>
            <w:pStyle w:val="T3"/>
            <w:tabs>
              <w:tab w:val="left" w:pos="1320"/>
              <w:tab w:val="right" w:pos="9202"/>
            </w:tabs>
            <w:rPr>
              <w:rFonts w:asciiTheme="minorHAnsi" w:eastAsiaTheme="minorEastAsia" w:hAnsiTheme="minorHAnsi" w:cstheme="minorBidi"/>
              <w:noProof/>
            </w:rPr>
          </w:pPr>
          <w:hyperlink w:anchor="_Toc231396078" w:history="1">
            <w:r w:rsidRPr="009F310F">
              <w:rPr>
                <w:rStyle w:val="Kpr"/>
                <w:rFonts w:ascii="Times New Roman" w:eastAsia="Arial" w:hAnsi="Times New Roman" w:cs="Times New Roman"/>
                <w:noProof/>
              </w:rPr>
              <w:t>2.1.4.</w:t>
            </w:r>
            <w:r>
              <w:rPr>
                <w:rFonts w:asciiTheme="minorHAnsi" w:eastAsiaTheme="minorEastAsia" w:hAnsiTheme="minorHAnsi" w:cstheme="minorBidi"/>
                <w:noProof/>
              </w:rPr>
              <w:tab/>
            </w:r>
            <w:r w:rsidRPr="009F310F">
              <w:rPr>
                <w:rStyle w:val="Kpr"/>
                <w:rFonts w:ascii="Times New Roman" w:eastAsia="Arial" w:hAnsi="Times New Roman" w:cs="Times New Roman"/>
                <w:noProof/>
              </w:rPr>
              <w:t>Maliyetlerin Uygunluğu</w:t>
            </w:r>
            <w:r>
              <w:rPr>
                <w:noProof/>
                <w:webHidden/>
              </w:rPr>
              <w:tab/>
            </w:r>
            <w:r>
              <w:rPr>
                <w:noProof/>
                <w:webHidden/>
              </w:rPr>
              <w:fldChar w:fldCharType="begin"/>
            </w:r>
            <w:r>
              <w:rPr>
                <w:noProof/>
                <w:webHidden/>
              </w:rPr>
              <w:instrText xml:space="preserve"> PAGEREF _Toc231396078 \h </w:instrText>
            </w:r>
            <w:r>
              <w:rPr>
                <w:noProof/>
                <w:webHidden/>
              </w:rPr>
            </w:r>
            <w:r>
              <w:rPr>
                <w:noProof/>
                <w:webHidden/>
              </w:rPr>
              <w:fldChar w:fldCharType="separate"/>
            </w:r>
            <w:r>
              <w:rPr>
                <w:noProof/>
                <w:webHidden/>
              </w:rPr>
              <w:t>15</w:t>
            </w:r>
            <w:r>
              <w:rPr>
                <w:noProof/>
                <w:webHidden/>
              </w:rPr>
              <w:fldChar w:fldCharType="end"/>
            </w:r>
          </w:hyperlink>
        </w:p>
        <w:p w14:paraId="22CD9EAD" w14:textId="4297A32B" w:rsidR="0034586A" w:rsidRDefault="0034586A">
          <w:pPr>
            <w:pStyle w:val="T2"/>
            <w:tabs>
              <w:tab w:val="left" w:pos="880"/>
              <w:tab w:val="right" w:pos="9202"/>
            </w:tabs>
            <w:rPr>
              <w:rFonts w:asciiTheme="minorHAnsi" w:eastAsiaTheme="minorEastAsia" w:hAnsiTheme="minorHAnsi" w:cstheme="minorBidi"/>
              <w:noProof/>
            </w:rPr>
          </w:pPr>
          <w:hyperlink w:anchor="_Toc231396079" w:history="1">
            <w:r w:rsidRPr="009F310F">
              <w:rPr>
                <w:rStyle w:val="Kpr"/>
                <w:rFonts w:ascii="Times New Roman" w:eastAsia="Arial" w:hAnsi="Times New Roman" w:cs="Times New Roman"/>
                <w:noProof/>
              </w:rPr>
              <w:t>2.2.</w:t>
            </w:r>
            <w:r>
              <w:rPr>
                <w:rFonts w:asciiTheme="minorHAnsi" w:eastAsiaTheme="minorEastAsia" w:hAnsiTheme="minorHAnsi" w:cstheme="minorBidi"/>
                <w:noProof/>
              </w:rPr>
              <w:tab/>
            </w:r>
            <w:r w:rsidRPr="009F310F">
              <w:rPr>
                <w:rStyle w:val="Kpr"/>
                <w:rFonts w:ascii="Times New Roman" w:eastAsia="Arial" w:hAnsi="Times New Roman" w:cs="Times New Roman"/>
                <w:noProof/>
              </w:rPr>
              <w:t>BAŞVURU SÜRECİ</w:t>
            </w:r>
            <w:r>
              <w:rPr>
                <w:noProof/>
                <w:webHidden/>
              </w:rPr>
              <w:tab/>
            </w:r>
            <w:r>
              <w:rPr>
                <w:noProof/>
                <w:webHidden/>
              </w:rPr>
              <w:fldChar w:fldCharType="begin"/>
            </w:r>
            <w:r>
              <w:rPr>
                <w:noProof/>
                <w:webHidden/>
              </w:rPr>
              <w:instrText xml:space="preserve"> PAGEREF _Toc231396079 \h </w:instrText>
            </w:r>
            <w:r>
              <w:rPr>
                <w:noProof/>
                <w:webHidden/>
              </w:rPr>
            </w:r>
            <w:r>
              <w:rPr>
                <w:noProof/>
                <w:webHidden/>
              </w:rPr>
              <w:fldChar w:fldCharType="separate"/>
            </w:r>
            <w:r>
              <w:rPr>
                <w:noProof/>
                <w:webHidden/>
              </w:rPr>
              <w:t>15</w:t>
            </w:r>
            <w:r>
              <w:rPr>
                <w:noProof/>
                <w:webHidden/>
              </w:rPr>
              <w:fldChar w:fldCharType="end"/>
            </w:r>
          </w:hyperlink>
        </w:p>
        <w:p w14:paraId="454D2831" w14:textId="73326AC6" w:rsidR="0034586A" w:rsidRDefault="0034586A">
          <w:pPr>
            <w:pStyle w:val="T3"/>
            <w:tabs>
              <w:tab w:val="left" w:pos="1320"/>
              <w:tab w:val="right" w:pos="9202"/>
            </w:tabs>
            <w:rPr>
              <w:rFonts w:asciiTheme="minorHAnsi" w:eastAsiaTheme="minorEastAsia" w:hAnsiTheme="minorHAnsi" w:cstheme="minorBidi"/>
              <w:noProof/>
            </w:rPr>
          </w:pPr>
          <w:hyperlink w:anchor="_Toc231396080" w:history="1">
            <w:r w:rsidRPr="009F310F">
              <w:rPr>
                <w:rStyle w:val="Kpr"/>
                <w:rFonts w:ascii="Times New Roman" w:hAnsi="Times New Roman" w:cs="Times New Roman"/>
                <w:noProof/>
              </w:rPr>
              <w:t>2.2.1.</w:t>
            </w:r>
            <w:r>
              <w:rPr>
                <w:rFonts w:asciiTheme="minorHAnsi" w:eastAsiaTheme="minorEastAsia" w:hAnsiTheme="minorHAnsi" w:cstheme="minorBidi"/>
                <w:noProof/>
              </w:rPr>
              <w:tab/>
            </w:r>
            <w:r w:rsidRPr="009F310F">
              <w:rPr>
                <w:rStyle w:val="Kpr"/>
                <w:rFonts w:ascii="Times New Roman" w:hAnsi="Times New Roman" w:cs="Times New Roman"/>
                <w:noProof/>
              </w:rPr>
              <w:t>Başvuru Şekli ve Sunulacak Belgeler</w:t>
            </w:r>
            <w:r>
              <w:rPr>
                <w:noProof/>
                <w:webHidden/>
              </w:rPr>
              <w:tab/>
            </w:r>
            <w:r>
              <w:rPr>
                <w:noProof/>
                <w:webHidden/>
              </w:rPr>
              <w:fldChar w:fldCharType="begin"/>
            </w:r>
            <w:r>
              <w:rPr>
                <w:noProof/>
                <w:webHidden/>
              </w:rPr>
              <w:instrText xml:space="preserve"> PAGEREF _Toc231396080 \h </w:instrText>
            </w:r>
            <w:r>
              <w:rPr>
                <w:noProof/>
                <w:webHidden/>
              </w:rPr>
            </w:r>
            <w:r>
              <w:rPr>
                <w:noProof/>
                <w:webHidden/>
              </w:rPr>
              <w:fldChar w:fldCharType="separate"/>
            </w:r>
            <w:r>
              <w:rPr>
                <w:noProof/>
                <w:webHidden/>
              </w:rPr>
              <w:t>15</w:t>
            </w:r>
            <w:r>
              <w:rPr>
                <w:noProof/>
                <w:webHidden/>
              </w:rPr>
              <w:fldChar w:fldCharType="end"/>
            </w:r>
          </w:hyperlink>
        </w:p>
        <w:p w14:paraId="3C0BB55F" w14:textId="18E90AE1" w:rsidR="0034586A" w:rsidRDefault="0034586A">
          <w:pPr>
            <w:pStyle w:val="T3"/>
            <w:tabs>
              <w:tab w:val="left" w:pos="1320"/>
              <w:tab w:val="right" w:pos="9202"/>
            </w:tabs>
            <w:rPr>
              <w:rFonts w:asciiTheme="minorHAnsi" w:eastAsiaTheme="minorEastAsia" w:hAnsiTheme="minorHAnsi" w:cstheme="minorBidi"/>
              <w:noProof/>
            </w:rPr>
          </w:pPr>
          <w:hyperlink w:anchor="_Toc231396081" w:history="1">
            <w:r w:rsidRPr="009F310F">
              <w:rPr>
                <w:rStyle w:val="Kpr"/>
                <w:rFonts w:ascii="Times New Roman" w:hAnsi="Times New Roman" w:cs="Times New Roman"/>
                <w:noProof/>
              </w:rPr>
              <w:t>2.2.2.</w:t>
            </w:r>
            <w:r>
              <w:rPr>
                <w:rFonts w:asciiTheme="minorHAnsi" w:eastAsiaTheme="minorEastAsia" w:hAnsiTheme="minorHAnsi" w:cstheme="minorBidi"/>
                <w:noProof/>
              </w:rPr>
              <w:tab/>
            </w:r>
            <w:r w:rsidRPr="009F310F">
              <w:rPr>
                <w:rStyle w:val="Kpr"/>
                <w:rFonts w:ascii="Times New Roman" w:hAnsi="Times New Roman" w:cs="Times New Roman"/>
                <w:noProof/>
              </w:rPr>
              <w:t>Başvurular Nereye ve Nasıl Yapılacaktır?</w:t>
            </w:r>
            <w:r>
              <w:rPr>
                <w:noProof/>
                <w:webHidden/>
              </w:rPr>
              <w:tab/>
            </w:r>
            <w:r>
              <w:rPr>
                <w:noProof/>
                <w:webHidden/>
              </w:rPr>
              <w:fldChar w:fldCharType="begin"/>
            </w:r>
            <w:r>
              <w:rPr>
                <w:noProof/>
                <w:webHidden/>
              </w:rPr>
              <w:instrText xml:space="preserve"> PAGEREF _Toc231396081 \h </w:instrText>
            </w:r>
            <w:r>
              <w:rPr>
                <w:noProof/>
                <w:webHidden/>
              </w:rPr>
            </w:r>
            <w:r>
              <w:rPr>
                <w:noProof/>
                <w:webHidden/>
              </w:rPr>
              <w:fldChar w:fldCharType="separate"/>
            </w:r>
            <w:r>
              <w:rPr>
                <w:noProof/>
                <w:webHidden/>
              </w:rPr>
              <w:t>20</w:t>
            </w:r>
            <w:r>
              <w:rPr>
                <w:noProof/>
                <w:webHidden/>
              </w:rPr>
              <w:fldChar w:fldCharType="end"/>
            </w:r>
          </w:hyperlink>
        </w:p>
        <w:p w14:paraId="2839C1A0" w14:textId="6543B944" w:rsidR="0034586A" w:rsidRDefault="0034586A">
          <w:pPr>
            <w:pStyle w:val="T3"/>
            <w:tabs>
              <w:tab w:val="left" w:pos="1320"/>
              <w:tab w:val="right" w:pos="9202"/>
            </w:tabs>
            <w:rPr>
              <w:rFonts w:asciiTheme="minorHAnsi" w:eastAsiaTheme="minorEastAsia" w:hAnsiTheme="minorHAnsi" w:cstheme="minorBidi"/>
              <w:noProof/>
            </w:rPr>
          </w:pPr>
          <w:hyperlink w:anchor="_Toc231396082" w:history="1">
            <w:r w:rsidRPr="009F310F">
              <w:rPr>
                <w:rStyle w:val="Kpr"/>
                <w:rFonts w:ascii="Times New Roman" w:hAnsi="Times New Roman" w:cs="Times New Roman"/>
                <w:noProof/>
              </w:rPr>
              <w:t>2.2.3.</w:t>
            </w:r>
            <w:r>
              <w:rPr>
                <w:rFonts w:asciiTheme="minorHAnsi" w:eastAsiaTheme="minorEastAsia" w:hAnsiTheme="minorHAnsi" w:cstheme="minorBidi"/>
                <w:noProof/>
              </w:rPr>
              <w:tab/>
            </w:r>
            <w:r w:rsidRPr="009F310F">
              <w:rPr>
                <w:rStyle w:val="Kpr"/>
                <w:rFonts w:ascii="Times New Roman" w:hAnsi="Times New Roman" w:cs="Times New Roman"/>
                <w:noProof/>
              </w:rPr>
              <w:t>Başvuruların Ajansa Teslim Edilmesi</w:t>
            </w:r>
            <w:r>
              <w:rPr>
                <w:noProof/>
                <w:webHidden/>
              </w:rPr>
              <w:tab/>
            </w:r>
            <w:r>
              <w:rPr>
                <w:noProof/>
                <w:webHidden/>
              </w:rPr>
              <w:fldChar w:fldCharType="begin"/>
            </w:r>
            <w:r>
              <w:rPr>
                <w:noProof/>
                <w:webHidden/>
              </w:rPr>
              <w:instrText xml:space="preserve"> PAGEREF _Toc231396082 \h </w:instrText>
            </w:r>
            <w:r>
              <w:rPr>
                <w:noProof/>
                <w:webHidden/>
              </w:rPr>
            </w:r>
            <w:r>
              <w:rPr>
                <w:noProof/>
                <w:webHidden/>
              </w:rPr>
              <w:fldChar w:fldCharType="separate"/>
            </w:r>
            <w:r>
              <w:rPr>
                <w:noProof/>
                <w:webHidden/>
              </w:rPr>
              <w:t>20</w:t>
            </w:r>
            <w:r>
              <w:rPr>
                <w:noProof/>
                <w:webHidden/>
              </w:rPr>
              <w:fldChar w:fldCharType="end"/>
            </w:r>
          </w:hyperlink>
        </w:p>
        <w:p w14:paraId="4AC5CEDF" w14:textId="5B394F49" w:rsidR="0034586A" w:rsidRDefault="0034586A">
          <w:pPr>
            <w:pStyle w:val="T3"/>
            <w:tabs>
              <w:tab w:val="left" w:pos="1320"/>
              <w:tab w:val="right" w:pos="9202"/>
            </w:tabs>
            <w:rPr>
              <w:rFonts w:asciiTheme="minorHAnsi" w:eastAsiaTheme="minorEastAsia" w:hAnsiTheme="minorHAnsi" w:cstheme="minorBidi"/>
              <w:noProof/>
            </w:rPr>
          </w:pPr>
          <w:hyperlink w:anchor="_Toc231396083" w:history="1">
            <w:r w:rsidRPr="009F310F">
              <w:rPr>
                <w:rStyle w:val="Kpr"/>
                <w:rFonts w:ascii="Times New Roman" w:hAnsi="Times New Roman" w:cs="Times New Roman"/>
                <w:noProof/>
              </w:rPr>
              <w:t>2.2.4.</w:t>
            </w:r>
            <w:r>
              <w:rPr>
                <w:rFonts w:asciiTheme="minorHAnsi" w:eastAsiaTheme="minorEastAsia" w:hAnsiTheme="minorHAnsi" w:cstheme="minorBidi"/>
                <w:noProof/>
              </w:rPr>
              <w:tab/>
            </w:r>
            <w:r w:rsidRPr="009F310F">
              <w:rPr>
                <w:rStyle w:val="Kpr"/>
                <w:rFonts w:ascii="Times New Roman" w:hAnsi="Times New Roman" w:cs="Times New Roman"/>
                <w:noProof/>
              </w:rPr>
              <w:t>Daha Fazla Bilgi Almak İçin</w:t>
            </w:r>
            <w:r>
              <w:rPr>
                <w:noProof/>
                <w:webHidden/>
              </w:rPr>
              <w:tab/>
            </w:r>
            <w:r>
              <w:rPr>
                <w:noProof/>
                <w:webHidden/>
              </w:rPr>
              <w:fldChar w:fldCharType="begin"/>
            </w:r>
            <w:r>
              <w:rPr>
                <w:noProof/>
                <w:webHidden/>
              </w:rPr>
              <w:instrText xml:space="preserve"> PAGEREF _Toc231396083 \h </w:instrText>
            </w:r>
            <w:r>
              <w:rPr>
                <w:noProof/>
                <w:webHidden/>
              </w:rPr>
            </w:r>
            <w:r>
              <w:rPr>
                <w:noProof/>
                <w:webHidden/>
              </w:rPr>
              <w:fldChar w:fldCharType="separate"/>
            </w:r>
            <w:r>
              <w:rPr>
                <w:noProof/>
                <w:webHidden/>
              </w:rPr>
              <w:t>20</w:t>
            </w:r>
            <w:r>
              <w:rPr>
                <w:noProof/>
                <w:webHidden/>
              </w:rPr>
              <w:fldChar w:fldCharType="end"/>
            </w:r>
          </w:hyperlink>
        </w:p>
        <w:p w14:paraId="219E203F" w14:textId="5B539A5B" w:rsidR="0034586A" w:rsidRDefault="0034586A">
          <w:pPr>
            <w:pStyle w:val="T2"/>
            <w:tabs>
              <w:tab w:val="left" w:pos="880"/>
              <w:tab w:val="right" w:pos="9202"/>
            </w:tabs>
            <w:rPr>
              <w:rFonts w:asciiTheme="minorHAnsi" w:eastAsiaTheme="minorEastAsia" w:hAnsiTheme="minorHAnsi" w:cstheme="minorBidi"/>
              <w:noProof/>
            </w:rPr>
          </w:pPr>
          <w:hyperlink w:anchor="_Toc231396084" w:history="1">
            <w:r w:rsidRPr="009F310F">
              <w:rPr>
                <w:rStyle w:val="Kpr"/>
                <w:rFonts w:ascii="Times New Roman" w:hAnsi="Times New Roman" w:cs="Times New Roman"/>
                <w:noProof/>
              </w:rPr>
              <w:t>2.3.</w:t>
            </w:r>
            <w:r>
              <w:rPr>
                <w:rFonts w:asciiTheme="minorHAnsi" w:eastAsiaTheme="minorEastAsia" w:hAnsiTheme="minorHAnsi" w:cstheme="minorBidi"/>
                <w:noProof/>
              </w:rPr>
              <w:tab/>
            </w:r>
            <w:r w:rsidRPr="009F310F">
              <w:rPr>
                <w:rStyle w:val="Kpr"/>
                <w:rFonts w:ascii="Times New Roman" w:hAnsi="Times New Roman" w:cs="Times New Roman"/>
                <w:noProof/>
              </w:rPr>
              <w:t>DEĞERLENDİRME SÜRECİ</w:t>
            </w:r>
            <w:r>
              <w:rPr>
                <w:noProof/>
                <w:webHidden/>
              </w:rPr>
              <w:tab/>
            </w:r>
            <w:r>
              <w:rPr>
                <w:noProof/>
                <w:webHidden/>
              </w:rPr>
              <w:fldChar w:fldCharType="begin"/>
            </w:r>
            <w:r>
              <w:rPr>
                <w:noProof/>
                <w:webHidden/>
              </w:rPr>
              <w:instrText xml:space="preserve"> PAGEREF _Toc231396084 \h </w:instrText>
            </w:r>
            <w:r>
              <w:rPr>
                <w:noProof/>
                <w:webHidden/>
              </w:rPr>
            </w:r>
            <w:r>
              <w:rPr>
                <w:noProof/>
                <w:webHidden/>
              </w:rPr>
              <w:fldChar w:fldCharType="separate"/>
            </w:r>
            <w:r>
              <w:rPr>
                <w:noProof/>
                <w:webHidden/>
              </w:rPr>
              <w:t>21</w:t>
            </w:r>
            <w:r>
              <w:rPr>
                <w:noProof/>
                <w:webHidden/>
              </w:rPr>
              <w:fldChar w:fldCharType="end"/>
            </w:r>
          </w:hyperlink>
        </w:p>
        <w:p w14:paraId="4A47E58E" w14:textId="33673AD4" w:rsidR="0034586A" w:rsidRDefault="0034586A">
          <w:pPr>
            <w:pStyle w:val="T3"/>
            <w:tabs>
              <w:tab w:val="left" w:pos="1320"/>
              <w:tab w:val="right" w:pos="9202"/>
            </w:tabs>
            <w:rPr>
              <w:rFonts w:asciiTheme="minorHAnsi" w:eastAsiaTheme="minorEastAsia" w:hAnsiTheme="minorHAnsi" w:cstheme="minorBidi"/>
              <w:noProof/>
            </w:rPr>
          </w:pPr>
          <w:hyperlink w:anchor="_Toc231396085" w:history="1">
            <w:r w:rsidRPr="009F310F">
              <w:rPr>
                <w:rStyle w:val="Kpr"/>
                <w:rFonts w:ascii="Times New Roman" w:hAnsi="Times New Roman" w:cs="Times New Roman"/>
                <w:noProof/>
              </w:rPr>
              <w:t>2.3.1.</w:t>
            </w:r>
            <w:r>
              <w:rPr>
                <w:rFonts w:asciiTheme="minorHAnsi" w:eastAsiaTheme="minorEastAsia" w:hAnsiTheme="minorHAnsi" w:cstheme="minorBidi"/>
                <w:noProof/>
              </w:rPr>
              <w:tab/>
            </w:r>
            <w:r w:rsidRPr="009F310F">
              <w:rPr>
                <w:rStyle w:val="Kpr"/>
                <w:rFonts w:ascii="Times New Roman" w:hAnsi="Times New Roman" w:cs="Times New Roman"/>
                <w:noProof/>
              </w:rPr>
              <w:t>Ön İnceleme</w:t>
            </w:r>
            <w:r>
              <w:rPr>
                <w:noProof/>
                <w:webHidden/>
              </w:rPr>
              <w:tab/>
            </w:r>
            <w:r>
              <w:rPr>
                <w:noProof/>
                <w:webHidden/>
              </w:rPr>
              <w:fldChar w:fldCharType="begin"/>
            </w:r>
            <w:r>
              <w:rPr>
                <w:noProof/>
                <w:webHidden/>
              </w:rPr>
              <w:instrText xml:space="preserve"> PAGEREF _Toc231396085 \h </w:instrText>
            </w:r>
            <w:r>
              <w:rPr>
                <w:noProof/>
                <w:webHidden/>
              </w:rPr>
            </w:r>
            <w:r>
              <w:rPr>
                <w:noProof/>
                <w:webHidden/>
              </w:rPr>
              <w:fldChar w:fldCharType="separate"/>
            </w:r>
            <w:r>
              <w:rPr>
                <w:noProof/>
                <w:webHidden/>
              </w:rPr>
              <w:t>21</w:t>
            </w:r>
            <w:r>
              <w:rPr>
                <w:noProof/>
                <w:webHidden/>
              </w:rPr>
              <w:fldChar w:fldCharType="end"/>
            </w:r>
          </w:hyperlink>
        </w:p>
        <w:p w14:paraId="433E5C2A" w14:textId="154BFF22" w:rsidR="0034586A" w:rsidRDefault="0034586A">
          <w:pPr>
            <w:pStyle w:val="T3"/>
            <w:tabs>
              <w:tab w:val="left" w:pos="1320"/>
              <w:tab w:val="right" w:pos="9202"/>
            </w:tabs>
            <w:rPr>
              <w:rFonts w:asciiTheme="minorHAnsi" w:eastAsiaTheme="minorEastAsia" w:hAnsiTheme="minorHAnsi" w:cstheme="minorBidi"/>
              <w:noProof/>
            </w:rPr>
          </w:pPr>
          <w:hyperlink w:anchor="_Toc231396086" w:history="1">
            <w:r w:rsidRPr="009F310F">
              <w:rPr>
                <w:rStyle w:val="Kpr"/>
                <w:rFonts w:ascii="Times New Roman" w:hAnsi="Times New Roman" w:cs="Times New Roman"/>
                <w:noProof/>
              </w:rPr>
              <w:t>2.3.2.</w:t>
            </w:r>
            <w:r>
              <w:rPr>
                <w:rFonts w:asciiTheme="minorHAnsi" w:eastAsiaTheme="minorEastAsia" w:hAnsiTheme="minorHAnsi" w:cstheme="minorBidi"/>
                <w:noProof/>
              </w:rPr>
              <w:tab/>
            </w:r>
            <w:r w:rsidRPr="009F310F">
              <w:rPr>
                <w:rStyle w:val="Kpr"/>
                <w:rFonts w:ascii="Times New Roman" w:hAnsi="Times New Roman" w:cs="Times New Roman"/>
                <w:noProof/>
              </w:rPr>
              <w:t>Nihai Değerlendirme</w:t>
            </w:r>
            <w:r>
              <w:rPr>
                <w:noProof/>
                <w:webHidden/>
              </w:rPr>
              <w:tab/>
            </w:r>
            <w:r>
              <w:rPr>
                <w:noProof/>
                <w:webHidden/>
              </w:rPr>
              <w:fldChar w:fldCharType="begin"/>
            </w:r>
            <w:r>
              <w:rPr>
                <w:noProof/>
                <w:webHidden/>
              </w:rPr>
              <w:instrText xml:space="preserve"> PAGEREF _Toc231396086 \h </w:instrText>
            </w:r>
            <w:r>
              <w:rPr>
                <w:noProof/>
                <w:webHidden/>
              </w:rPr>
            </w:r>
            <w:r>
              <w:rPr>
                <w:noProof/>
                <w:webHidden/>
              </w:rPr>
              <w:fldChar w:fldCharType="separate"/>
            </w:r>
            <w:r>
              <w:rPr>
                <w:noProof/>
                <w:webHidden/>
              </w:rPr>
              <w:t>22</w:t>
            </w:r>
            <w:r>
              <w:rPr>
                <w:noProof/>
                <w:webHidden/>
              </w:rPr>
              <w:fldChar w:fldCharType="end"/>
            </w:r>
          </w:hyperlink>
        </w:p>
        <w:p w14:paraId="4A62A075" w14:textId="3A763AE9" w:rsidR="0034586A" w:rsidRDefault="0034586A">
          <w:pPr>
            <w:pStyle w:val="T2"/>
            <w:tabs>
              <w:tab w:val="left" w:pos="880"/>
              <w:tab w:val="right" w:pos="9202"/>
            </w:tabs>
            <w:rPr>
              <w:rFonts w:asciiTheme="minorHAnsi" w:eastAsiaTheme="minorEastAsia" w:hAnsiTheme="minorHAnsi" w:cstheme="minorBidi"/>
              <w:noProof/>
            </w:rPr>
          </w:pPr>
          <w:hyperlink w:anchor="_Toc231396087" w:history="1">
            <w:r w:rsidRPr="009F310F">
              <w:rPr>
                <w:rStyle w:val="Kpr"/>
                <w:rFonts w:ascii="Times New Roman" w:hAnsi="Times New Roman" w:cs="Times New Roman"/>
                <w:noProof/>
              </w:rPr>
              <w:t>2.4.</w:t>
            </w:r>
            <w:r>
              <w:rPr>
                <w:rFonts w:asciiTheme="minorHAnsi" w:eastAsiaTheme="minorEastAsia" w:hAnsiTheme="minorHAnsi" w:cstheme="minorBidi"/>
                <w:noProof/>
              </w:rPr>
              <w:tab/>
            </w:r>
            <w:r w:rsidRPr="009F310F">
              <w:rPr>
                <w:rStyle w:val="Kpr"/>
                <w:rFonts w:ascii="Times New Roman" w:hAnsi="Times New Roman" w:cs="Times New Roman"/>
                <w:noProof/>
              </w:rPr>
              <w:t>DEĞERLENDİRME SONUÇLARININ BİLDİRİLMESİ</w:t>
            </w:r>
            <w:r>
              <w:rPr>
                <w:noProof/>
                <w:webHidden/>
              </w:rPr>
              <w:tab/>
            </w:r>
            <w:r>
              <w:rPr>
                <w:noProof/>
                <w:webHidden/>
              </w:rPr>
              <w:fldChar w:fldCharType="begin"/>
            </w:r>
            <w:r>
              <w:rPr>
                <w:noProof/>
                <w:webHidden/>
              </w:rPr>
              <w:instrText xml:space="preserve"> PAGEREF _Toc231396087 \h </w:instrText>
            </w:r>
            <w:r>
              <w:rPr>
                <w:noProof/>
                <w:webHidden/>
              </w:rPr>
            </w:r>
            <w:r>
              <w:rPr>
                <w:noProof/>
                <w:webHidden/>
              </w:rPr>
              <w:fldChar w:fldCharType="separate"/>
            </w:r>
            <w:r>
              <w:rPr>
                <w:noProof/>
                <w:webHidden/>
              </w:rPr>
              <w:t>23</w:t>
            </w:r>
            <w:r>
              <w:rPr>
                <w:noProof/>
                <w:webHidden/>
              </w:rPr>
              <w:fldChar w:fldCharType="end"/>
            </w:r>
          </w:hyperlink>
        </w:p>
        <w:p w14:paraId="44B2833E" w14:textId="3ECC56A7" w:rsidR="0034586A" w:rsidRDefault="0034586A">
          <w:pPr>
            <w:pStyle w:val="T2"/>
            <w:tabs>
              <w:tab w:val="left" w:pos="880"/>
              <w:tab w:val="right" w:pos="9202"/>
            </w:tabs>
            <w:rPr>
              <w:rFonts w:asciiTheme="minorHAnsi" w:eastAsiaTheme="minorEastAsia" w:hAnsiTheme="minorHAnsi" w:cstheme="minorBidi"/>
              <w:noProof/>
            </w:rPr>
          </w:pPr>
          <w:hyperlink w:anchor="_Toc231396088" w:history="1">
            <w:r w:rsidRPr="009F310F">
              <w:rPr>
                <w:rStyle w:val="Kpr"/>
                <w:rFonts w:ascii="Times New Roman" w:hAnsi="Times New Roman" w:cs="Times New Roman"/>
                <w:noProof/>
              </w:rPr>
              <w:t>2.5.</w:t>
            </w:r>
            <w:r>
              <w:rPr>
                <w:rFonts w:asciiTheme="minorHAnsi" w:eastAsiaTheme="minorEastAsia" w:hAnsiTheme="minorHAnsi" w:cstheme="minorBidi"/>
                <w:noProof/>
              </w:rPr>
              <w:tab/>
            </w:r>
            <w:r w:rsidRPr="009F310F">
              <w:rPr>
                <w:rStyle w:val="Kpr"/>
                <w:rFonts w:ascii="Times New Roman" w:hAnsi="Times New Roman" w:cs="Times New Roman"/>
                <w:noProof/>
              </w:rPr>
              <w:t>EKLER</w:t>
            </w:r>
            <w:r>
              <w:rPr>
                <w:noProof/>
                <w:webHidden/>
              </w:rPr>
              <w:tab/>
            </w:r>
            <w:r>
              <w:rPr>
                <w:noProof/>
                <w:webHidden/>
              </w:rPr>
              <w:fldChar w:fldCharType="begin"/>
            </w:r>
            <w:r>
              <w:rPr>
                <w:noProof/>
                <w:webHidden/>
              </w:rPr>
              <w:instrText xml:space="preserve"> PAGEREF _Toc231396088 \h </w:instrText>
            </w:r>
            <w:r>
              <w:rPr>
                <w:noProof/>
                <w:webHidden/>
              </w:rPr>
            </w:r>
            <w:r>
              <w:rPr>
                <w:noProof/>
                <w:webHidden/>
              </w:rPr>
              <w:fldChar w:fldCharType="separate"/>
            </w:r>
            <w:r>
              <w:rPr>
                <w:noProof/>
                <w:webHidden/>
              </w:rPr>
              <w:t>24</w:t>
            </w:r>
            <w:r>
              <w:rPr>
                <w:noProof/>
                <w:webHidden/>
              </w:rPr>
              <w:fldChar w:fldCharType="end"/>
            </w:r>
          </w:hyperlink>
        </w:p>
        <w:p w14:paraId="7DB71FFE" w14:textId="5FA462B1" w:rsidR="00086E8C" w:rsidRPr="00653FDF" w:rsidRDefault="008E050D">
          <w:pPr>
            <w:rPr>
              <w:rFonts w:ascii="Times New Roman" w:hAnsi="Times New Roman" w:cs="Times New Roman"/>
            </w:rPr>
          </w:pPr>
          <w:r w:rsidRPr="00653FDF">
            <w:rPr>
              <w:rFonts w:ascii="Times New Roman" w:hAnsi="Times New Roman" w:cs="Times New Roman"/>
            </w:rPr>
            <w:fldChar w:fldCharType="end"/>
          </w:r>
        </w:p>
      </w:sdtContent>
    </w:sdt>
    <w:p w14:paraId="75535DE3" w14:textId="77777777" w:rsidR="00086E8C" w:rsidRPr="00653FDF" w:rsidRDefault="008E050D">
      <w:pPr>
        <w:rPr>
          <w:rFonts w:ascii="Times New Roman" w:hAnsi="Times New Roman" w:cs="Times New Roman"/>
        </w:rPr>
      </w:pPr>
      <w:r w:rsidRPr="00653FDF">
        <w:rPr>
          <w:rFonts w:ascii="Times New Roman" w:hAnsi="Times New Roman" w:cs="Times New Roman"/>
        </w:rPr>
        <w:lastRenderedPageBreak/>
        <w:br w:type="page" w:clear="all"/>
      </w:r>
    </w:p>
    <w:p w14:paraId="086BB043" w14:textId="33C3B63E" w:rsidR="00653FDF" w:rsidRPr="00653FDF" w:rsidRDefault="008E050D" w:rsidP="00653FDF">
      <w:pPr>
        <w:pStyle w:val="Balk1"/>
        <w:ind w:left="480"/>
        <w:rPr>
          <w:rFonts w:ascii="Times New Roman" w:hAnsi="Times New Roman" w:cs="Times New Roman"/>
          <w:color w:val="8064A2" w:themeColor="accent4"/>
          <w:sz w:val="32"/>
          <w:szCs w:val="32"/>
        </w:rPr>
      </w:pPr>
      <w:bookmarkStart w:id="1" w:name="_Toc231396062"/>
      <w:r w:rsidRPr="00653FDF">
        <w:rPr>
          <w:rFonts w:ascii="Times New Roman" w:hAnsi="Times New Roman" w:cs="Times New Roman"/>
          <w:color w:val="8064A2" w:themeColor="accent4"/>
          <w:sz w:val="32"/>
          <w:szCs w:val="32"/>
        </w:rPr>
        <w:lastRenderedPageBreak/>
        <w:t>TEKNİK DESTEK PROGRAMI KÜNYESİ</w:t>
      </w:r>
      <w:bookmarkStart w:id="2" w:name="_Hlk229042780"/>
      <w:bookmarkEnd w:id="1"/>
    </w:p>
    <w:tbl>
      <w:tblPr>
        <w:tblStyle w:val="TabloKlavuzu"/>
        <w:tblW w:w="0" w:type="auto"/>
        <w:jc w:val="center"/>
        <w:tblLook w:val="04A0" w:firstRow="1" w:lastRow="0" w:firstColumn="1" w:lastColumn="0" w:noHBand="0" w:noVBand="1"/>
      </w:tblPr>
      <w:tblGrid>
        <w:gridCol w:w="1696"/>
        <w:gridCol w:w="7506"/>
      </w:tblGrid>
      <w:tr w:rsidR="00653FDF" w:rsidRPr="00653FDF" w14:paraId="41A36975" w14:textId="77777777" w:rsidTr="00DB760A">
        <w:trPr>
          <w:jc w:val="center"/>
        </w:trPr>
        <w:tc>
          <w:tcPr>
            <w:tcW w:w="9202" w:type="dxa"/>
            <w:gridSpan w:val="2"/>
            <w:shd w:val="clear" w:color="auto" w:fill="D9EAF7"/>
            <w:vAlign w:val="center"/>
          </w:tcPr>
          <w:p w14:paraId="2655B8E8" w14:textId="77777777" w:rsidR="00653FDF" w:rsidRPr="00653FDF" w:rsidRDefault="00653FDF" w:rsidP="00FD720D">
            <w:pPr>
              <w:rPr>
                <w:rFonts w:ascii="Times New Roman" w:hAnsi="Times New Roman" w:cs="Times New Roman"/>
              </w:rPr>
            </w:pPr>
            <w:bookmarkStart w:id="3" w:name="_Hlk229151966"/>
            <w:r w:rsidRPr="00653FDF">
              <w:rPr>
                <w:rFonts w:ascii="Times New Roman" w:hAnsi="Times New Roman" w:cs="Times New Roman"/>
                <w:b/>
              </w:rPr>
              <w:t>2026 Yılı Türk Dünyası Turizm Başkenti Ankara Teknik Destek Programı Künyesi</w:t>
            </w:r>
          </w:p>
        </w:tc>
      </w:tr>
      <w:tr w:rsidR="00653FDF" w:rsidRPr="00653FDF" w14:paraId="74D2CFEF" w14:textId="77777777" w:rsidTr="00DB760A">
        <w:trPr>
          <w:jc w:val="center"/>
        </w:trPr>
        <w:tc>
          <w:tcPr>
            <w:tcW w:w="1696" w:type="dxa"/>
            <w:shd w:val="clear" w:color="auto" w:fill="EAF4FB"/>
            <w:vAlign w:val="center"/>
          </w:tcPr>
          <w:p w14:paraId="35118ACA"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Referans No</w:t>
            </w:r>
          </w:p>
        </w:tc>
        <w:tc>
          <w:tcPr>
            <w:tcW w:w="7506" w:type="dxa"/>
            <w:vAlign w:val="center"/>
          </w:tcPr>
          <w:p w14:paraId="7D0646B0" w14:textId="5D5B2DEF" w:rsidR="00653FDF" w:rsidRPr="00653FDF" w:rsidRDefault="00653FDF" w:rsidP="00FD720D">
            <w:pPr>
              <w:rPr>
                <w:rFonts w:ascii="Times New Roman" w:hAnsi="Times New Roman" w:cs="Times New Roman"/>
              </w:rPr>
            </w:pPr>
            <w:r w:rsidRPr="00653FDF">
              <w:rPr>
                <w:rFonts w:ascii="Times New Roman" w:hAnsi="Times New Roman" w:cs="Times New Roman"/>
                <w:b/>
              </w:rPr>
              <w:t>TR51/26/</w:t>
            </w:r>
            <w:r w:rsidR="00B90BE2">
              <w:rPr>
                <w:rFonts w:ascii="Times New Roman" w:hAnsi="Times New Roman" w:cs="Times New Roman"/>
                <w:b/>
              </w:rPr>
              <w:t>TURAN_TD</w:t>
            </w:r>
          </w:p>
        </w:tc>
      </w:tr>
      <w:tr w:rsidR="00653FDF" w:rsidRPr="00653FDF" w14:paraId="247430EF" w14:textId="77777777" w:rsidTr="00DB760A">
        <w:trPr>
          <w:jc w:val="center"/>
        </w:trPr>
        <w:tc>
          <w:tcPr>
            <w:tcW w:w="1696" w:type="dxa"/>
            <w:shd w:val="clear" w:color="auto" w:fill="EAF4FB"/>
            <w:vAlign w:val="center"/>
          </w:tcPr>
          <w:p w14:paraId="568009B8"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Programın Amacı</w:t>
            </w:r>
          </w:p>
        </w:tc>
        <w:tc>
          <w:tcPr>
            <w:tcW w:w="7506" w:type="dxa"/>
            <w:vAlign w:val="center"/>
          </w:tcPr>
          <w:p w14:paraId="0901C877" w14:textId="77777777" w:rsidR="00653FDF" w:rsidRPr="00653FDF" w:rsidRDefault="00653FDF" w:rsidP="00FD720D">
            <w:pPr>
              <w:rPr>
                <w:rFonts w:ascii="Times New Roman" w:hAnsi="Times New Roman" w:cs="Times New Roman"/>
              </w:rPr>
            </w:pPr>
            <w:r w:rsidRPr="00653FDF">
              <w:rPr>
                <w:rFonts w:ascii="Times New Roman" w:hAnsi="Times New Roman" w:cs="Times New Roman"/>
                <w:sz w:val="18"/>
              </w:rPr>
              <w:t>Ankara’nın “2026 Türk Dünyası Turizm Başkenti” unvanı kapsamında; Türk dünyası ile Ankara arasındaki kültürel, sosyal, akademik ve ekonomik etkileşimi güçlendirmek, kurumlar arası iş birliği kapasitesini artırmak, turizm ve kültürel diplomasi alanlarında sürdürülebilir insan kaynağı ve kurumsal kapasite gelişimini desteklemek.</w:t>
            </w:r>
          </w:p>
        </w:tc>
      </w:tr>
      <w:tr w:rsidR="00653FDF" w:rsidRPr="00653FDF" w14:paraId="7D9387BD" w14:textId="77777777" w:rsidTr="00DB760A">
        <w:trPr>
          <w:jc w:val="center"/>
        </w:trPr>
        <w:tc>
          <w:tcPr>
            <w:tcW w:w="1696" w:type="dxa"/>
            <w:shd w:val="clear" w:color="auto" w:fill="EAF4FB"/>
            <w:vAlign w:val="center"/>
          </w:tcPr>
          <w:p w14:paraId="1886010A"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Programın Öncelikleri</w:t>
            </w:r>
          </w:p>
        </w:tc>
        <w:tc>
          <w:tcPr>
            <w:tcW w:w="7506" w:type="dxa"/>
            <w:vAlign w:val="center"/>
          </w:tcPr>
          <w:p w14:paraId="280CD561" w14:textId="77777777" w:rsidR="00653FDF" w:rsidRDefault="00653FDF" w:rsidP="00FD720D">
            <w:pPr>
              <w:rPr>
                <w:rFonts w:ascii="Times New Roman" w:hAnsi="Times New Roman" w:cs="Times New Roman"/>
                <w:sz w:val="18"/>
              </w:rPr>
            </w:pPr>
            <w:r w:rsidRPr="00FD720D">
              <w:rPr>
                <w:rFonts w:ascii="Times New Roman" w:hAnsi="Times New Roman" w:cs="Times New Roman"/>
                <w:b/>
                <w:sz w:val="18"/>
              </w:rPr>
              <w:t>• Öncelik 1</w:t>
            </w:r>
            <w:r w:rsidRPr="00653FDF">
              <w:rPr>
                <w:rFonts w:ascii="Times New Roman" w:hAnsi="Times New Roman" w:cs="Times New Roman"/>
                <w:sz w:val="18"/>
              </w:rPr>
              <w:t xml:space="preserve">: Türk dünyasına yönelik faaliyet yürüten sivil toplum kuruluşları, </w:t>
            </w:r>
            <w:proofErr w:type="spellStart"/>
            <w:r w:rsidRPr="00653FDF">
              <w:rPr>
                <w:rFonts w:ascii="Times New Roman" w:hAnsi="Times New Roman" w:cs="Times New Roman"/>
                <w:sz w:val="18"/>
              </w:rPr>
              <w:t>hemşehri</w:t>
            </w:r>
            <w:proofErr w:type="spellEnd"/>
            <w:r w:rsidRPr="00653FDF">
              <w:rPr>
                <w:rFonts w:ascii="Times New Roman" w:hAnsi="Times New Roman" w:cs="Times New Roman"/>
                <w:sz w:val="18"/>
              </w:rPr>
              <w:t xml:space="preserve"> dernekleri, üniversiteler ve ilgili kurumların kurumsal kapasite, proje geliştirme, uluslararası iş birliği, kültürel diplomasi ve organizasyon yönetimi alanlarında kapasitelerinin geliştirilmesi.</w:t>
            </w:r>
          </w:p>
          <w:p w14:paraId="5AB2C8D1"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br/>
              <w:t xml:space="preserve">• </w:t>
            </w:r>
            <w:r w:rsidRPr="00FD720D">
              <w:rPr>
                <w:rFonts w:ascii="Times New Roman" w:hAnsi="Times New Roman" w:cs="Times New Roman"/>
                <w:b/>
                <w:sz w:val="18"/>
              </w:rPr>
              <w:t>Öncelik 2</w:t>
            </w:r>
            <w:r w:rsidRPr="00653FDF">
              <w:rPr>
                <w:rFonts w:ascii="Times New Roman" w:hAnsi="Times New Roman" w:cs="Times New Roman"/>
                <w:sz w:val="18"/>
              </w:rPr>
              <w:t>: Türk dünyasından Ankara’ya eğitim amacıyla gelen öğrencilerin sosyal uyum, girişimcilik, liderlik, kültürlerarası iletişim, kariyer gelişimi ve turizm gönüllülüğü alanlarında kapasitelerinin geliştirilmesi.</w:t>
            </w:r>
          </w:p>
          <w:p w14:paraId="75D549E8"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br/>
              <w:t xml:space="preserve">• </w:t>
            </w:r>
            <w:r w:rsidRPr="00FD720D">
              <w:rPr>
                <w:rFonts w:ascii="Times New Roman" w:hAnsi="Times New Roman" w:cs="Times New Roman"/>
                <w:b/>
                <w:sz w:val="18"/>
              </w:rPr>
              <w:t>Öncelik 3</w:t>
            </w:r>
            <w:r w:rsidRPr="00653FDF">
              <w:rPr>
                <w:rFonts w:ascii="Times New Roman" w:hAnsi="Times New Roman" w:cs="Times New Roman"/>
                <w:sz w:val="18"/>
              </w:rPr>
              <w:t>: Türk dünyasından Ankara’ya gelen çalışanlar, girişimciler ve profesyonellerin ekonomik ve sosyal uyum süreçlerini destekleyecek eğitim ve danışmanlık faaliyetlerinin geliştirilmesi.</w:t>
            </w:r>
          </w:p>
          <w:p w14:paraId="01665468"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br/>
              <w:t xml:space="preserve">• </w:t>
            </w:r>
            <w:r w:rsidRPr="00FD720D">
              <w:rPr>
                <w:rFonts w:ascii="Times New Roman" w:hAnsi="Times New Roman" w:cs="Times New Roman"/>
                <w:b/>
                <w:sz w:val="18"/>
              </w:rPr>
              <w:t>Öncelik 4</w:t>
            </w:r>
            <w:r w:rsidRPr="00653FDF">
              <w:rPr>
                <w:rFonts w:ascii="Times New Roman" w:hAnsi="Times New Roman" w:cs="Times New Roman"/>
                <w:sz w:val="18"/>
              </w:rPr>
              <w:t>: Ankara ile Türk dünyası ülkeleri arasında turizm, kültür, yaratıcı endüstriler ve tanıtım alanlarında iş birliğini geliştirmeye yönelik kurumsal kapasite artırıcı faaliyetlerin desteklenmesi.</w:t>
            </w:r>
          </w:p>
          <w:p w14:paraId="67E2A9A8" w14:textId="128131F6" w:rsidR="00653FDF" w:rsidRPr="00653FDF" w:rsidRDefault="00653FDF" w:rsidP="00FD720D">
            <w:pPr>
              <w:rPr>
                <w:rFonts w:ascii="Times New Roman" w:hAnsi="Times New Roman" w:cs="Times New Roman"/>
                <w:sz w:val="18"/>
              </w:rPr>
            </w:pPr>
            <w:r w:rsidRPr="00653FDF">
              <w:rPr>
                <w:rFonts w:ascii="Times New Roman" w:hAnsi="Times New Roman" w:cs="Times New Roman"/>
                <w:sz w:val="18"/>
              </w:rPr>
              <w:br/>
              <w:t xml:space="preserve">• </w:t>
            </w:r>
            <w:r w:rsidRPr="00FD720D">
              <w:rPr>
                <w:rFonts w:ascii="Times New Roman" w:hAnsi="Times New Roman" w:cs="Times New Roman"/>
                <w:b/>
                <w:sz w:val="18"/>
              </w:rPr>
              <w:t>Öncelik 5:</w:t>
            </w:r>
            <w:r w:rsidRPr="00653FDF">
              <w:rPr>
                <w:rFonts w:ascii="Times New Roman" w:hAnsi="Times New Roman" w:cs="Times New Roman"/>
                <w:sz w:val="18"/>
              </w:rPr>
              <w:t xml:space="preserve"> Türk dünyası ile Ankara arasında kültürel etkileşim, ortak hafıza ve toplumsal dayanışmayı güçlendirecek sürdürülebilir iş birliği modellerinin geliştirilmesi.</w:t>
            </w:r>
          </w:p>
        </w:tc>
      </w:tr>
      <w:tr w:rsidR="00653FDF" w:rsidRPr="00653FDF" w14:paraId="1E0BDA21" w14:textId="77777777" w:rsidTr="00DB760A">
        <w:trPr>
          <w:jc w:val="center"/>
        </w:trPr>
        <w:tc>
          <w:tcPr>
            <w:tcW w:w="1696" w:type="dxa"/>
            <w:shd w:val="clear" w:color="auto" w:fill="EAF4FB"/>
            <w:vAlign w:val="center"/>
          </w:tcPr>
          <w:p w14:paraId="1FCB6B94"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Uygun Başvuru Sahibi ve Ortaklar</w:t>
            </w:r>
          </w:p>
        </w:tc>
        <w:tc>
          <w:tcPr>
            <w:tcW w:w="7506" w:type="dxa"/>
            <w:vAlign w:val="center"/>
          </w:tcPr>
          <w:p w14:paraId="5802D9F5" w14:textId="77777777"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Kamu kurum ve kuruluşları</w:t>
            </w:r>
          </w:p>
          <w:p w14:paraId="00707A9A" w14:textId="77777777"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Yerel yönetimler ve mahalli idare birlikleri</w:t>
            </w:r>
          </w:p>
          <w:p w14:paraId="761C1D50" w14:textId="77777777"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Üniversiteler, araştırma merkezleri ve öğrenci/mezun yapılarıyla çalışan kurumlar</w:t>
            </w:r>
          </w:p>
          <w:p w14:paraId="2F9D8F2F" w14:textId="77777777"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Kamu kurumu niteliğindeki meslek kuruluşları</w:t>
            </w:r>
          </w:p>
          <w:p w14:paraId="4A8ACC86" w14:textId="77777777"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Sivil toplum kuruluşları, dernekler ve vakıflar</w:t>
            </w:r>
          </w:p>
          <w:p w14:paraId="49D51156" w14:textId="0E235FBA" w:rsidR="00205874" w:rsidRPr="00EC7D0C" w:rsidRDefault="00205874" w:rsidP="00205874">
            <w:pPr>
              <w:pStyle w:val="ListeMaddemi"/>
              <w:numPr>
                <w:ilvl w:val="0"/>
                <w:numId w:val="20"/>
              </w:numPr>
              <w:rPr>
                <w:rFonts w:ascii="Times New Roman" w:hAnsi="Times New Roman" w:cs="Times New Roman"/>
                <w:lang w:val="tr-TR"/>
              </w:rPr>
            </w:pPr>
            <w:r w:rsidRPr="00EC7D0C">
              <w:rPr>
                <w:rFonts w:ascii="Times New Roman" w:hAnsi="Times New Roman" w:cs="Times New Roman"/>
                <w:lang w:val="tr-TR"/>
              </w:rPr>
              <w:t xml:space="preserve">Kooperatifler, üretici birlikleri </w:t>
            </w:r>
          </w:p>
          <w:p w14:paraId="59EAC170" w14:textId="2275CD68" w:rsidR="00653FDF" w:rsidRPr="00653FDF" w:rsidRDefault="00653FDF" w:rsidP="00EC7D0C">
            <w:pPr>
              <w:pStyle w:val="ListeMaddemi"/>
              <w:numPr>
                <w:ilvl w:val="0"/>
                <w:numId w:val="0"/>
              </w:numPr>
              <w:ind w:left="720"/>
              <w:rPr>
                <w:rFonts w:ascii="Times New Roman" w:hAnsi="Times New Roman" w:cs="Times New Roman"/>
                <w:sz w:val="18"/>
              </w:rPr>
            </w:pPr>
          </w:p>
        </w:tc>
      </w:tr>
      <w:tr w:rsidR="00653FDF" w:rsidRPr="00653FDF" w14:paraId="5D21A938" w14:textId="77777777" w:rsidTr="00DB760A">
        <w:trPr>
          <w:jc w:val="center"/>
        </w:trPr>
        <w:tc>
          <w:tcPr>
            <w:tcW w:w="1696" w:type="dxa"/>
            <w:shd w:val="clear" w:color="auto" w:fill="EAF4FB"/>
            <w:vAlign w:val="center"/>
          </w:tcPr>
          <w:p w14:paraId="47BBE1CE"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Program Bütçesi</w:t>
            </w:r>
          </w:p>
        </w:tc>
        <w:tc>
          <w:tcPr>
            <w:tcW w:w="7506" w:type="dxa"/>
            <w:vAlign w:val="center"/>
          </w:tcPr>
          <w:p w14:paraId="1A369FD7"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t>10.000.000,00 TL</w:t>
            </w:r>
          </w:p>
          <w:p w14:paraId="0DD2700F" w14:textId="2FF662BC" w:rsidR="00653FDF" w:rsidRPr="00653FDF" w:rsidRDefault="00653FDF" w:rsidP="00FD720D">
            <w:pPr>
              <w:rPr>
                <w:rFonts w:ascii="Times New Roman" w:hAnsi="Times New Roman" w:cs="Times New Roman"/>
                <w:sz w:val="18"/>
              </w:rPr>
            </w:pPr>
          </w:p>
        </w:tc>
      </w:tr>
      <w:tr w:rsidR="00653FDF" w:rsidRPr="00653FDF" w14:paraId="697FE356" w14:textId="77777777" w:rsidTr="00DB760A">
        <w:trPr>
          <w:jc w:val="center"/>
        </w:trPr>
        <w:tc>
          <w:tcPr>
            <w:tcW w:w="1696" w:type="dxa"/>
            <w:shd w:val="clear" w:color="auto" w:fill="EAF4FB"/>
            <w:vAlign w:val="center"/>
          </w:tcPr>
          <w:p w14:paraId="6F65A4E7"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Teknik Desteğin Azami Maliyeti</w:t>
            </w:r>
          </w:p>
        </w:tc>
        <w:tc>
          <w:tcPr>
            <w:tcW w:w="7506" w:type="dxa"/>
            <w:vAlign w:val="center"/>
          </w:tcPr>
          <w:p w14:paraId="2EF577CB"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t>Eğitim için azami bütçe 400.000 TL (KDV dahil). Danışmanlık için azami bütçe 500.000 TL (KDV dahil). Eğitim ve danışmanlık birlikte talep edildiğinde destek tutarı en fazla 500.000 TL (KDV dahil) olacaktır.</w:t>
            </w:r>
          </w:p>
          <w:p w14:paraId="297430C6" w14:textId="3C9EB0E8" w:rsidR="00653FDF" w:rsidRPr="00653FDF" w:rsidRDefault="00653FDF" w:rsidP="00FD720D">
            <w:pPr>
              <w:rPr>
                <w:rFonts w:ascii="Times New Roman" w:hAnsi="Times New Roman" w:cs="Times New Roman"/>
                <w:sz w:val="18"/>
              </w:rPr>
            </w:pPr>
          </w:p>
        </w:tc>
      </w:tr>
      <w:tr w:rsidR="00653FDF" w:rsidRPr="00653FDF" w14:paraId="7FB8DE90" w14:textId="77777777" w:rsidTr="00DB760A">
        <w:trPr>
          <w:jc w:val="center"/>
        </w:trPr>
        <w:tc>
          <w:tcPr>
            <w:tcW w:w="1696" w:type="dxa"/>
            <w:shd w:val="clear" w:color="auto" w:fill="EAF4FB"/>
            <w:vAlign w:val="center"/>
          </w:tcPr>
          <w:p w14:paraId="6A41380D"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Destek Oranı</w:t>
            </w:r>
          </w:p>
        </w:tc>
        <w:tc>
          <w:tcPr>
            <w:tcW w:w="7506" w:type="dxa"/>
            <w:vAlign w:val="center"/>
          </w:tcPr>
          <w:p w14:paraId="44B7C2CC"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t>Program kapsamında yararlanıcılara doğrudan ya da dolaylı mali destek sağlanmayacaktır. Talep edilen eğitim/danışmanlık hizmetine ilişkin satın alımlar Ajans tarafından gerçekleştirilecektir.</w:t>
            </w:r>
          </w:p>
          <w:p w14:paraId="63103472" w14:textId="1A01737A" w:rsidR="00653FDF" w:rsidRPr="00653FDF" w:rsidRDefault="00653FDF" w:rsidP="00FD720D">
            <w:pPr>
              <w:rPr>
                <w:rFonts w:ascii="Times New Roman" w:hAnsi="Times New Roman" w:cs="Times New Roman"/>
                <w:sz w:val="18"/>
              </w:rPr>
            </w:pPr>
          </w:p>
        </w:tc>
      </w:tr>
      <w:tr w:rsidR="00653FDF" w:rsidRPr="00653FDF" w14:paraId="566D526F" w14:textId="77777777" w:rsidTr="00DB760A">
        <w:trPr>
          <w:jc w:val="center"/>
        </w:trPr>
        <w:tc>
          <w:tcPr>
            <w:tcW w:w="1696" w:type="dxa"/>
            <w:shd w:val="clear" w:color="auto" w:fill="EAF4FB"/>
            <w:vAlign w:val="center"/>
          </w:tcPr>
          <w:p w14:paraId="723F42C1"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Destek Süresi</w:t>
            </w:r>
          </w:p>
        </w:tc>
        <w:tc>
          <w:tcPr>
            <w:tcW w:w="7506" w:type="dxa"/>
            <w:vAlign w:val="center"/>
          </w:tcPr>
          <w:p w14:paraId="47211B0C" w14:textId="77777777" w:rsidR="00653FDF" w:rsidRDefault="00653FDF" w:rsidP="00FD720D">
            <w:pPr>
              <w:rPr>
                <w:rFonts w:ascii="Times New Roman" w:hAnsi="Times New Roman" w:cs="Times New Roman"/>
                <w:sz w:val="18"/>
              </w:rPr>
            </w:pPr>
            <w:r w:rsidRPr="00653FDF">
              <w:rPr>
                <w:rFonts w:ascii="Times New Roman" w:hAnsi="Times New Roman" w:cs="Times New Roman"/>
                <w:sz w:val="18"/>
              </w:rPr>
              <w:t>Teknik destek kapsamında gerçekleştirilecek faaliyetlerin uygulama süresi en fazla 6 (altı) ay olabilir.</w:t>
            </w:r>
          </w:p>
          <w:p w14:paraId="7FF0DD78" w14:textId="58B8DDC8" w:rsidR="00653FDF" w:rsidRPr="00653FDF" w:rsidRDefault="00653FDF" w:rsidP="00FD720D">
            <w:pPr>
              <w:rPr>
                <w:rFonts w:ascii="Times New Roman" w:hAnsi="Times New Roman" w:cs="Times New Roman"/>
                <w:sz w:val="18"/>
              </w:rPr>
            </w:pPr>
          </w:p>
        </w:tc>
      </w:tr>
      <w:tr w:rsidR="00653FDF" w:rsidRPr="00653FDF" w14:paraId="6EBA6260" w14:textId="77777777" w:rsidTr="00DB760A">
        <w:trPr>
          <w:jc w:val="center"/>
        </w:trPr>
        <w:tc>
          <w:tcPr>
            <w:tcW w:w="1696" w:type="dxa"/>
            <w:shd w:val="clear" w:color="auto" w:fill="EAF4FB"/>
            <w:vAlign w:val="center"/>
          </w:tcPr>
          <w:p w14:paraId="3B004052" w14:textId="77777777" w:rsidR="00653FDF" w:rsidRPr="00653FDF" w:rsidRDefault="00653FDF" w:rsidP="00FD720D">
            <w:pPr>
              <w:rPr>
                <w:rFonts w:ascii="Times New Roman" w:hAnsi="Times New Roman" w:cs="Times New Roman"/>
              </w:rPr>
            </w:pPr>
            <w:r w:rsidRPr="00653FDF">
              <w:rPr>
                <w:rFonts w:ascii="Times New Roman" w:hAnsi="Times New Roman" w:cs="Times New Roman"/>
                <w:b/>
              </w:rPr>
              <w:t>Programın Başvuru Dönemleri ve Taahhütname Teslim Tarihleri</w:t>
            </w:r>
          </w:p>
        </w:tc>
        <w:tc>
          <w:tcPr>
            <w:tcW w:w="7506" w:type="dxa"/>
            <w:vAlign w:val="center"/>
          </w:tcPr>
          <w:p w14:paraId="342645F1" w14:textId="31B8983A" w:rsidR="00653FDF" w:rsidRDefault="00A4475E" w:rsidP="0016121B">
            <w:pPr>
              <w:jc w:val="left"/>
              <w:rPr>
                <w:rFonts w:ascii="Times New Roman" w:hAnsi="Times New Roman" w:cs="Times New Roman"/>
                <w:sz w:val="18"/>
              </w:rPr>
            </w:pPr>
            <w:r>
              <w:rPr>
                <w:rFonts w:ascii="Times New Roman" w:hAnsi="Times New Roman" w:cs="Times New Roman"/>
                <w:sz w:val="18"/>
              </w:rPr>
              <w:t xml:space="preserve">: </w:t>
            </w:r>
          </w:p>
          <w:p w14:paraId="6DD79E25" w14:textId="4D74134C" w:rsidR="00384C4F" w:rsidRDefault="00A4475E" w:rsidP="0016121B">
            <w:pPr>
              <w:jc w:val="left"/>
              <w:rPr>
                <w:rFonts w:ascii="Times New Roman" w:hAnsi="Times New Roman" w:cs="Times New Roman"/>
                <w:sz w:val="18"/>
              </w:rPr>
            </w:pPr>
            <w:r w:rsidRPr="00A4475E">
              <w:rPr>
                <w:rFonts w:ascii="Times New Roman" w:hAnsi="Times New Roman" w:cs="Times New Roman"/>
                <w:sz w:val="18"/>
              </w:rPr>
              <w:t>Başvuru dönemleri son başvuru ve taahhütname teslim tarihleri</w:t>
            </w:r>
          </w:p>
          <w:p w14:paraId="622462FA" w14:textId="77777777" w:rsidR="00A4475E" w:rsidRDefault="00A4475E" w:rsidP="0016121B">
            <w:pPr>
              <w:jc w:val="left"/>
              <w:rPr>
                <w:rFonts w:ascii="Times New Roman" w:hAnsi="Times New Roman" w:cs="Times New Roman"/>
                <w:sz w:val="18"/>
              </w:rPr>
            </w:pPr>
          </w:p>
          <w:tbl>
            <w:tblPr>
              <w:tblStyle w:val="StGen0"/>
              <w:tblW w:w="7280" w:type="dxa"/>
              <w:jc w:val="center"/>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00" w:firstRow="0" w:lastRow="0" w:firstColumn="0" w:lastColumn="0" w:noHBand="0" w:noVBand="1"/>
            </w:tblPr>
            <w:tblGrid>
              <w:gridCol w:w="3640"/>
              <w:gridCol w:w="3640"/>
            </w:tblGrid>
            <w:tr w:rsidR="00A4475E" w:rsidRPr="00653FDF" w14:paraId="3A33B298" w14:textId="77777777" w:rsidTr="00477C60">
              <w:trPr>
                <w:trHeight w:val="345"/>
                <w:jc w:val="center"/>
              </w:trPr>
              <w:tc>
                <w:tcPr>
                  <w:tcW w:w="3640"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06984F0F" w14:textId="2AEB453E" w:rsidR="00A4475E" w:rsidRPr="00653FDF" w:rsidRDefault="00A4475E" w:rsidP="00A4475E">
                  <w:pPr>
                    <w:spacing w:after="0" w:line="240" w:lineRule="auto"/>
                    <w:jc w:val="center"/>
                    <w:rPr>
                      <w:rFonts w:ascii="Times New Roman" w:hAnsi="Times New Roman" w:cs="Times New Roman"/>
                      <w:b/>
                      <w:color w:val="FFFFFF"/>
                      <w:sz w:val="26"/>
                      <w:szCs w:val="26"/>
                    </w:rPr>
                  </w:pPr>
                  <w:r>
                    <w:rPr>
                      <w:rFonts w:ascii="Times New Roman" w:hAnsi="Times New Roman" w:cs="Times New Roman"/>
                      <w:b/>
                      <w:color w:val="FFFFFF"/>
                      <w:sz w:val="26"/>
                      <w:szCs w:val="26"/>
                    </w:rPr>
                    <w:t xml:space="preserve">Dönemler </w:t>
                  </w:r>
                </w:p>
              </w:tc>
              <w:tc>
                <w:tcPr>
                  <w:tcW w:w="3640" w:type="dxa"/>
                  <w:tcBorders>
                    <w:top w:val="single" w:sz="4" w:space="0" w:color="auto"/>
                    <w:left w:val="single" w:sz="4" w:space="0" w:color="auto"/>
                    <w:bottom w:val="single" w:sz="4" w:space="0" w:color="auto"/>
                    <w:right w:val="single" w:sz="4" w:space="0" w:color="auto"/>
                  </w:tcBorders>
                  <w:shd w:val="clear" w:color="auto" w:fill="8064A2" w:themeFill="accent4"/>
                  <w:vAlign w:val="bottom"/>
                </w:tcPr>
                <w:p w14:paraId="1C1DB19E" w14:textId="0E42656F" w:rsidR="00A4475E" w:rsidRPr="00653FDF" w:rsidRDefault="00A4475E" w:rsidP="00A4475E">
                  <w:pPr>
                    <w:spacing w:after="0" w:line="240" w:lineRule="auto"/>
                    <w:jc w:val="center"/>
                    <w:rPr>
                      <w:rFonts w:ascii="Times New Roman" w:hAnsi="Times New Roman" w:cs="Times New Roman"/>
                      <w:b/>
                      <w:color w:val="FFFFFF"/>
                      <w:sz w:val="26"/>
                      <w:szCs w:val="26"/>
                    </w:rPr>
                  </w:pPr>
                  <w:r w:rsidRPr="00653FDF">
                    <w:rPr>
                      <w:rFonts w:ascii="Times New Roman" w:hAnsi="Times New Roman" w:cs="Times New Roman"/>
                      <w:b/>
                      <w:color w:val="FFFFFF"/>
                      <w:sz w:val="26"/>
                      <w:szCs w:val="26"/>
                    </w:rPr>
                    <w:t>Son Başvuru Tarihi-K</w:t>
                  </w:r>
                  <w:r>
                    <w:rPr>
                      <w:rFonts w:ascii="Times New Roman" w:hAnsi="Times New Roman" w:cs="Times New Roman"/>
                      <w:b/>
                      <w:color w:val="FFFFFF"/>
                      <w:sz w:val="26"/>
                      <w:szCs w:val="26"/>
                    </w:rPr>
                    <w:t>AYS</w:t>
                  </w:r>
                </w:p>
              </w:tc>
            </w:tr>
            <w:tr w:rsidR="00A4475E" w:rsidRPr="00653FDF" w14:paraId="786E5DBF" w14:textId="77777777" w:rsidTr="00477C60">
              <w:trPr>
                <w:trHeight w:val="345"/>
                <w:jc w:val="center"/>
              </w:trPr>
              <w:tc>
                <w:tcPr>
                  <w:tcW w:w="3640" w:type="dxa"/>
                  <w:shd w:val="clear" w:color="auto" w:fill="auto"/>
                  <w:vAlign w:val="center"/>
                </w:tcPr>
                <w:p w14:paraId="6C5753E6"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Haziran</w:t>
                  </w:r>
                </w:p>
              </w:tc>
              <w:tc>
                <w:tcPr>
                  <w:tcW w:w="3640" w:type="dxa"/>
                  <w:shd w:val="clear" w:color="auto" w:fill="auto"/>
                </w:tcPr>
                <w:p w14:paraId="6D3A80DC"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30.06.2026</w:t>
                  </w:r>
                </w:p>
              </w:tc>
            </w:tr>
            <w:tr w:rsidR="00A4475E" w:rsidRPr="00653FDF" w14:paraId="65E9969C" w14:textId="77777777" w:rsidTr="00477C60">
              <w:trPr>
                <w:trHeight w:val="345"/>
                <w:jc w:val="center"/>
              </w:trPr>
              <w:tc>
                <w:tcPr>
                  <w:tcW w:w="3640" w:type="dxa"/>
                  <w:shd w:val="clear" w:color="auto" w:fill="auto"/>
                  <w:vAlign w:val="center"/>
                </w:tcPr>
                <w:p w14:paraId="3D0F62E5"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Temmuz-Ağustos</w:t>
                  </w:r>
                </w:p>
              </w:tc>
              <w:tc>
                <w:tcPr>
                  <w:tcW w:w="3640" w:type="dxa"/>
                  <w:shd w:val="clear" w:color="auto" w:fill="auto"/>
                </w:tcPr>
                <w:p w14:paraId="1251C46F"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31</w:t>
                  </w:r>
                  <w:r w:rsidRPr="00653FDF">
                    <w:rPr>
                      <w:rFonts w:ascii="Times New Roman" w:hAnsi="Times New Roman" w:cs="Times New Roman"/>
                      <w:color w:val="000000"/>
                      <w:sz w:val="26"/>
                      <w:szCs w:val="26"/>
                    </w:rPr>
                    <w:t>.08.2026</w:t>
                  </w:r>
                </w:p>
              </w:tc>
            </w:tr>
            <w:tr w:rsidR="00A4475E" w:rsidRPr="00653FDF" w14:paraId="2B55A747" w14:textId="77777777" w:rsidTr="00477C60">
              <w:trPr>
                <w:trHeight w:val="345"/>
                <w:jc w:val="center"/>
              </w:trPr>
              <w:tc>
                <w:tcPr>
                  <w:tcW w:w="3640" w:type="dxa"/>
                  <w:shd w:val="clear" w:color="auto" w:fill="auto"/>
                  <w:vAlign w:val="center"/>
                </w:tcPr>
                <w:p w14:paraId="4D43D907"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Eylül – Ekim</w:t>
                  </w:r>
                </w:p>
              </w:tc>
              <w:tc>
                <w:tcPr>
                  <w:tcW w:w="3640" w:type="dxa"/>
                  <w:shd w:val="clear" w:color="auto" w:fill="auto"/>
                </w:tcPr>
                <w:p w14:paraId="3EE9D322"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w:t>
                  </w:r>
                  <w:r>
                    <w:rPr>
                      <w:rFonts w:ascii="Times New Roman" w:hAnsi="Times New Roman" w:cs="Times New Roman"/>
                      <w:color w:val="000000"/>
                      <w:sz w:val="26"/>
                      <w:szCs w:val="26"/>
                    </w:rPr>
                    <w:t>1</w:t>
                  </w:r>
                  <w:r w:rsidRPr="00653FDF">
                    <w:rPr>
                      <w:rFonts w:ascii="Times New Roman" w:hAnsi="Times New Roman" w:cs="Times New Roman"/>
                      <w:color w:val="000000"/>
                      <w:sz w:val="26"/>
                      <w:szCs w:val="26"/>
                    </w:rPr>
                    <w:t>.10.2026</w:t>
                  </w:r>
                </w:p>
              </w:tc>
            </w:tr>
            <w:tr w:rsidR="00A4475E" w:rsidRPr="00653FDF" w14:paraId="09F567AE" w14:textId="77777777" w:rsidTr="00477C60">
              <w:trPr>
                <w:trHeight w:val="345"/>
                <w:jc w:val="center"/>
              </w:trPr>
              <w:tc>
                <w:tcPr>
                  <w:tcW w:w="3640" w:type="dxa"/>
                  <w:shd w:val="clear" w:color="FFFFFF" w:fill="FFFFFF"/>
                  <w:vAlign w:val="center"/>
                </w:tcPr>
                <w:p w14:paraId="0FFF262A"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Kasım-Aralık</w:t>
                  </w:r>
                </w:p>
              </w:tc>
              <w:tc>
                <w:tcPr>
                  <w:tcW w:w="3640" w:type="dxa"/>
                  <w:shd w:val="clear" w:color="FFFFFF" w:fill="FFFFFF"/>
                </w:tcPr>
                <w:p w14:paraId="4A67C4CA" w14:textId="77777777" w:rsidR="00A4475E" w:rsidRPr="00653FDF" w:rsidRDefault="00A4475E" w:rsidP="00A4475E">
                  <w:pPr>
                    <w:spacing w:after="0" w:line="240" w:lineRule="auto"/>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31.12.2026</w:t>
                  </w:r>
                </w:p>
              </w:tc>
            </w:tr>
          </w:tbl>
          <w:p w14:paraId="000DC8EF" w14:textId="77777777" w:rsidR="00384C4F" w:rsidRDefault="00384C4F" w:rsidP="0016121B">
            <w:pPr>
              <w:jc w:val="left"/>
              <w:rPr>
                <w:rFonts w:ascii="Times New Roman" w:hAnsi="Times New Roman" w:cs="Times New Roman"/>
                <w:sz w:val="18"/>
              </w:rPr>
            </w:pPr>
          </w:p>
          <w:p w14:paraId="1D858643" w14:textId="77777777" w:rsidR="00384C4F" w:rsidRDefault="00384C4F" w:rsidP="0016121B">
            <w:pPr>
              <w:jc w:val="left"/>
              <w:rPr>
                <w:rFonts w:ascii="Times New Roman" w:hAnsi="Times New Roman" w:cs="Times New Roman"/>
                <w:sz w:val="18"/>
              </w:rPr>
            </w:pPr>
          </w:p>
          <w:p w14:paraId="13B05505" w14:textId="2BE223D6" w:rsidR="00384C4F" w:rsidRPr="00653FDF" w:rsidRDefault="00384C4F" w:rsidP="0016121B">
            <w:pPr>
              <w:jc w:val="left"/>
              <w:rPr>
                <w:rFonts w:ascii="Times New Roman" w:hAnsi="Times New Roman" w:cs="Times New Roman"/>
                <w:sz w:val="18"/>
              </w:rPr>
            </w:pPr>
          </w:p>
        </w:tc>
      </w:tr>
      <w:tr w:rsidR="00653FDF" w:rsidRPr="00653FDF" w14:paraId="7B8D1EFF" w14:textId="77777777" w:rsidTr="00DB760A">
        <w:trPr>
          <w:jc w:val="center"/>
        </w:trPr>
        <w:tc>
          <w:tcPr>
            <w:tcW w:w="1696" w:type="dxa"/>
            <w:shd w:val="clear" w:color="auto" w:fill="EAF4FB"/>
            <w:vAlign w:val="center"/>
          </w:tcPr>
          <w:p w14:paraId="7F5CFA9A" w14:textId="77777777" w:rsidR="00653FDF" w:rsidRPr="00653FDF" w:rsidRDefault="00653FDF" w:rsidP="00FD720D">
            <w:pPr>
              <w:rPr>
                <w:rFonts w:ascii="Times New Roman" w:hAnsi="Times New Roman" w:cs="Times New Roman"/>
              </w:rPr>
            </w:pPr>
            <w:r w:rsidRPr="00653FDF">
              <w:rPr>
                <w:rFonts w:ascii="Times New Roman" w:hAnsi="Times New Roman" w:cs="Times New Roman"/>
                <w:b/>
                <w:sz w:val="18"/>
              </w:rPr>
              <w:t>Önemli Notlar</w:t>
            </w:r>
          </w:p>
        </w:tc>
        <w:tc>
          <w:tcPr>
            <w:tcW w:w="7506" w:type="dxa"/>
            <w:vAlign w:val="center"/>
          </w:tcPr>
          <w:p w14:paraId="042F563A" w14:textId="5757B56C" w:rsidR="00A4475E" w:rsidRDefault="00A4475E" w:rsidP="00A4475E">
            <w:pPr>
              <w:rPr>
                <w:rFonts w:ascii="Times New Roman" w:hAnsi="Times New Roman" w:cs="Times New Roman"/>
                <w:sz w:val="18"/>
              </w:rPr>
            </w:pPr>
            <w:r>
              <w:rPr>
                <w:rFonts w:ascii="Times New Roman" w:hAnsi="Times New Roman" w:cs="Times New Roman"/>
                <w:sz w:val="18"/>
              </w:rPr>
              <w:t xml:space="preserve">1- </w:t>
            </w:r>
            <w:r w:rsidR="00653FDF" w:rsidRPr="00653FDF">
              <w:rPr>
                <w:rFonts w:ascii="Times New Roman" w:hAnsi="Times New Roman" w:cs="Times New Roman"/>
                <w:sz w:val="18"/>
              </w:rPr>
              <w:t xml:space="preserve">Bir başvuru sahibi bir takvim yılı içerisinde en fazla iki başvuruda bulunabilir ve en fazla bir teknik destek başvurusu için teknik destek alabilir. </w:t>
            </w:r>
            <w:r w:rsidRPr="00A4475E">
              <w:rPr>
                <w:rFonts w:ascii="Times New Roman" w:hAnsi="Times New Roman" w:cs="Times New Roman"/>
                <w:sz w:val="18"/>
              </w:rPr>
              <w:t>Bu sınırları</w:t>
            </w:r>
            <w:r>
              <w:rPr>
                <w:rFonts w:ascii="Times New Roman" w:hAnsi="Times New Roman" w:cs="Times New Roman"/>
                <w:sz w:val="18"/>
              </w:rPr>
              <w:t xml:space="preserve"> </w:t>
            </w:r>
            <w:r w:rsidRPr="00A4475E">
              <w:rPr>
                <w:rFonts w:ascii="Times New Roman" w:hAnsi="Times New Roman" w:cs="Times New Roman"/>
                <w:sz w:val="18"/>
              </w:rPr>
              <w:t>aşan teknik destek talepleri değerlendirmeye alınmaz.</w:t>
            </w:r>
          </w:p>
          <w:p w14:paraId="23833ECF" w14:textId="77777777" w:rsidR="00A4475E" w:rsidRDefault="00A4475E" w:rsidP="00FD720D">
            <w:pPr>
              <w:rPr>
                <w:rFonts w:ascii="Times New Roman" w:hAnsi="Times New Roman" w:cs="Times New Roman"/>
                <w:sz w:val="18"/>
              </w:rPr>
            </w:pPr>
          </w:p>
          <w:p w14:paraId="2D06DE5B" w14:textId="5DC60067" w:rsidR="00653FDF" w:rsidRPr="00653FDF" w:rsidRDefault="00A4475E" w:rsidP="00A4475E">
            <w:pPr>
              <w:rPr>
                <w:rFonts w:ascii="Times New Roman" w:hAnsi="Times New Roman" w:cs="Times New Roman"/>
                <w:sz w:val="18"/>
              </w:rPr>
            </w:pPr>
            <w:r>
              <w:rPr>
                <w:rFonts w:ascii="Times New Roman" w:hAnsi="Times New Roman" w:cs="Times New Roman"/>
                <w:sz w:val="18"/>
              </w:rPr>
              <w:t xml:space="preserve">2- </w:t>
            </w:r>
            <w:r w:rsidRPr="00A4475E">
              <w:rPr>
                <w:rFonts w:ascii="Times New Roman" w:hAnsi="Times New Roman" w:cs="Times New Roman"/>
                <w:sz w:val="18"/>
              </w:rPr>
              <w:t>Proje başvurularının değerlendirmeye alınabilmesi için KAYS sistemi üzerinde oluşturulan taahhütnamenin ilgili dönemler için belirtilen son tarihe kadar başvuru sahibi yetkilisi tarafından elektronik ortamda imzalanması ya da taahhütnamenin başvuru sahibi tarafından ıslak imzalı olarak Ajansa teslim edilmesi gerekmektedir</w:t>
            </w:r>
            <w:r>
              <w:rPr>
                <w:rFonts w:ascii="Times New Roman" w:hAnsi="Times New Roman" w:cs="Times New Roman"/>
                <w:sz w:val="18"/>
              </w:rPr>
              <w:t xml:space="preserve">. </w:t>
            </w:r>
          </w:p>
        </w:tc>
      </w:tr>
      <w:bookmarkEnd w:id="3"/>
    </w:tbl>
    <w:p w14:paraId="2B3C4AF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lastRenderedPageBreak/>
        <w:br w:type="page"/>
      </w:r>
    </w:p>
    <w:p w14:paraId="43139F19" w14:textId="77777777" w:rsidR="00653FDF" w:rsidRPr="00653FDF" w:rsidRDefault="00653FDF" w:rsidP="00653FDF">
      <w:pPr>
        <w:pStyle w:val="Balk1"/>
        <w:rPr>
          <w:rFonts w:ascii="Times New Roman" w:hAnsi="Times New Roman" w:cs="Times New Roman"/>
          <w:color w:val="auto"/>
        </w:rPr>
      </w:pPr>
      <w:bookmarkStart w:id="4" w:name="_Toc231396063"/>
      <w:r w:rsidRPr="00653FDF">
        <w:rPr>
          <w:rFonts w:ascii="Times New Roman" w:eastAsia="Arial" w:hAnsi="Times New Roman" w:cs="Times New Roman"/>
          <w:color w:val="auto"/>
        </w:rPr>
        <w:lastRenderedPageBreak/>
        <w:t>1. TEKNİK DESTEK PROGRAMI</w:t>
      </w:r>
      <w:bookmarkEnd w:id="4"/>
    </w:p>
    <w:p w14:paraId="62CB479D" w14:textId="77777777" w:rsidR="00653FDF" w:rsidRPr="00653FDF" w:rsidRDefault="00653FDF" w:rsidP="00653FDF">
      <w:pPr>
        <w:pStyle w:val="Balk2"/>
        <w:rPr>
          <w:rFonts w:ascii="Times New Roman" w:hAnsi="Times New Roman" w:cs="Times New Roman"/>
          <w:color w:val="auto"/>
        </w:rPr>
      </w:pPr>
      <w:bookmarkStart w:id="5" w:name="_Toc231396064"/>
      <w:r w:rsidRPr="00653FDF">
        <w:rPr>
          <w:rFonts w:ascii="Times New Roman" w:eastAsia="Arial" w:hAnsi="Times New Roman" w:cs="Times New Roman"/>
          <w:color w:val="auto"/>
        </w:rPr>
        <w:t>1.1. GİRİŞ</w:t>
      </w:r>
      <w:bookmarkEnd w:id="5"/>
    </w:p>
    <w:p w14:paraId="2B874175"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Ajansın mevzuat dayanağı ve kurumsal çerçevesi:</w:t>
      </w:r>
    </w:p>
    <w:p w14:paraId="7EE6DCCC"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T.C. Ankara Kalkınma Ajansı, 5449 sayılı Kalkınma Ajanslarının Hizmetlerine İlişkin Kanun ve ilgili Cumhurbaşkanlığı Kararnamesi çerçevesinde TR51 Düzey 2 Bölgesi’nde bölgesel kalkınmayı hızlandırmak, yerel potansiyeli harekete geçirmek ve kamu kesimi, özel kesim ile sivil toplum kuruluşları arasındaki iş birliğini geliştirmek amacıyla faaliyet göstermektedir.</w:t>
      </w:r>
    </w:p>
    <w:p w14:paraId="79B18042"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Kalkınma Ajansları, bölge planı ve sonuç odaklı programlarda belirlenen amaç ve hedeflerle uyumlu olarak mali ve teknik destek sağlayabilmektedir. Bu Teknik Destek Programı, Ankara’nın 2026 yılında üstleneceği Türk Dünyası Turizm Başkenti rolüne yönelik kurumsal ve </w:t>
      </w:r>
      <w:proofErr w:type="gramStart"/>
      <w:r w:rsidRPr="00653FDF">
        <w:rPr>
          <w:rFonts w:ascii="Times New Roman" w:hAnsi="Times New Roman" w:cs="Times New Roman"/>
        </w:rPr>
        <w:t>beşeri</w:t>
      </w:r>
      <w:proofErr w:type="gramEnd"/>
      <w:r w:rsidRPr="00653FDF">
        <w:rPr>
          <w:rFonts w:ascii="Times New Roman" w:hAnsi="Times New Roman" w:cs="Times New Roman"/>
        </w:rPr>
        <w:t xml:space="preserve"> kapasitenin güçlendirilmesi amacıyla hazırlanmıştır.</w:t>
      </w:r>
    </w:p>
    <w:p w14:paraId="29925173"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Bölge Planı / Sonuç Odaklı Program bağlantısı:</w:t>
      </w:r>
    </w:p>
    <w:p w14:paraId="6D4B6AC9"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2024-2028 Ankara Bölge Planı’nın “Yaşam kalitesi yüksek, dünya ile rekabet eden, düşünce ve yeniliğin başkenti Ankara” vizyonu doğrultusunda program; Ankara’nın kültürel, tarihsel ve turistik değerlerinin görünürlüğünü artırmaya, sosyal içermeyi güçlendirmeye ve Ankara’nın alt bölgelerinde sürdürülebilir kır-kent ilişkisini desteklemeye katkı sunacaktır.</w:t>
      </w:r>
    </w:p>
    <w:p w14:paraId="014CA233"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 özellikle Ankara’nın turizm, kültür, gençlik, eğitim, girişimcilik, yaratıcı endüstriler ve uluslararası iş birliği alanlarındaki kurumsal kapasitesini artırarak 2026 yılı boyunca yürütülecek faaliyetlerin etkinliğini ve sürdürülebilirliğini destekleyecektir.</w:t>
      </w:r>
    </w:p>
    <w:p w14:paraId="73F737B2"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Programa altlık oluşturan ulusal ve uluslararası strateji belgeleri:</w:t>
      </w:r>
    </w:p>
    <w:p w14:paraId="6E209834"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 On İkinci Kalkınma Planı, Türkiye Turizm Stratejisi, 2024-2028 Ankara Bölge Planı, 2030 Sürdürülebilir Kalkınma Amaçları, sürdürülebilir turizm ve kültürel mirasın korunmasına yönelik ulusal/uluslararası gündemler ile uyumludur.</w:t>
      </w:r>
    </w:p>
    <w:p w14:paraId="737C07E3"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Kültürel diplomasi, şehir tanıtımı, sosyal uyum, gençlik katılımı, turizmde dijitalleşme, ortak kültür rotaları, yerel ürünlerin turizmle ilişkilendirilmesi ve kurumlar arası iş birliği programın temel politika bağlantılarını oluşturmaktadır.</w:t>
      </w:r>
    </w:p>
    <w:p w14:paraId="78477930" w14:textId="77777777" w:rsidR="00653FDF" w:rsidRPr="00653FDF" w:rsidRDefault="00653FDF" w:rsidP="00653FDF">
      <w:pPr>
        <w:rPr>
          <w:rFonts w:ascii="Times New Roman" w:hAnsi="Times New Roman" w:cs="Times New Roman"/>
          <w:b/>
        </w:rPr>
      </w:pPr>
      <w:r w:rsidRPr="00653FDF">
        <w:rPr>
          <w:rFonts w:ascii="Times New Roman" w:hAnsi="Times New Roman" w:cs="Times New Roman"/>
          <w:b/>
        </w:rPr>
        <w:t>Programın hazırlanma gerekçesi ve ihtiyaç analizi:</w:t>
      </w:r>
    </w:p>
    <w:p w14:paraId="69010BAA"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Ankara’nın 2026 Yılı Türk Dünyası Turizm Başkenti olarak belirlenmesi, kentin yalnızca turizm alanındaki görünürlüğünü artıran dönemsel bir unvan olmanın ötesinde; Ankara’nın tarihî, kültürel, akademik, diplomatik ve ekonomik birikimini Türk dünyası ile daha güçlü biçimde buluşturacak stratejik bir fırsat alanı oluşturmaktadır. Ankara, Türkiye Cumhuriyeti’nin başkenti olmasının yanı sıra, kamu kurumları, üniversiteleri, diplomatik temsilcilikleri, kültür-sanat kurumları, sivil toplum kuruluşları, meslek örgütleri ve gelişmiş hizmet altyapısıyla Türk dünyası ülkeleriyle kurulacak çok boyutlu ilişkiler için önemli bir merkez niteliğindedir.</w:t>
      </w:r>
    </w:p>
    <w:p w14:paraId="682961E1"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Türk Devletleri Teşkilatı tarafından yürütülen Türk Dünyası Turizm Başkenti Projesi; üye ülkeler arasında kültürel iş birliğini güçlendirmeyi, ortak mirası görünür kılmayı ve Türk dünyasının turizm potansiyelini uluslararası alanda tanıtmayı amaçlamaktadır. Ankara’nın 2026 yılı için bu unvana sahip olması, şehrin Türk dünyasıyla tarihî ve kültürel bağlarını görünür kılmak, ortak kültürel mirası turizm ve </w:t>
      </w:r>
      <w:r w:rsidRPr="00653FDF">
        <w:rPr>
          <w:rFonts w:ascii="Times New Roman" w:hAnsi="Times New Roman" w:cs="Times New Roman"/>
        </w:rPr>
        <w:lastRenderedPageBreak/>
        <w:t xml:space="preserve">kültürel diplomasi ekseninde değerlendirmek ve Ankara’nın uluslararası tanıtım kapasitesini güçlendirmek açısından önemli bir imkân sunmaktadır. Ankara’nın bu unvanı 9 Temmuz 2025 tarihinde gerçekleştirilen Türk Devletleri Teşkilatı Turizm Bakanları Toplantısı’nda aldığı karar doğrultusunda kazanmış, unvanın resmi devri ise 26 Aralık 2025 tarihinde Kırgızistan’ın Manas kentinde düzenlenen törenle gerçekleştirilmiştir. </w:t>
      </w:r>
    </w:p>
    <w:p w14:paraId="169CEEE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Bu çerçevede 2026 yılı boyunca Ankara’da gerçekleştirilecek etkinlikler, tanıtım faaliyetleri, kültürel programlar, turizm iş birlikleri ve kurumsal temasların etkili biçimde yürütülebilmesi için yerel ve kurumsal kapasitenin güçlendirilmesine ihtiyaç bulunmaktadır. Ankara’da Türk dünyasına yönelik faaliyet gösteren sivil toplum kuruluşları, </w:t>
      </w:r>
      <w:proofErr w:type="spellStart"/>
      <w:r w:rsidRPr="00653FDF">
        <w:rPr>
          <w:rFonts w:ascii="Times New Roman" w:hAnsi="Times New Roman" w:cs="Times New Roman"/>
        </w:rPr>
        <w:t>hemşehri</w:t>
      </w:r>
      <w:proofErr w:type="spellEnd"/>
      <w:r w:rsidRPr="00653FDF">
        <w:rPr>
          <w:rFonts w:ascii="Times New Roman" w:hAnsi="Times New Roman" w:cs="Times New Roman"/>
        </w:rPr>
        <w:t xml:space="preserve"> dernekleri, üniversiteler, kamu kurumları, yerel yönetimler, turizm paydaşları, kültür-sanat aktörleri, öğrenci toplulukları, girişimciler ve meslek kuruluşları farklı düzeylerde faaliyet yürütmekle birlikte, bu faaliyetlerin ortak bir vizyon, koordinasyon, görünürlük ve sürdürülebilir iş birliği modeli çerçevesinde geliştirilmesi gerekmektedir.</w:t>
      </w:r>
    </w:p>
    <w:p w14:paraId="1D84BDB3"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Programın hazırlanma gerekçelerinden biri, Ankara’da Türk dünyasıyla ilişkili faaliyet yürüten kurum ve kuruluşların kurumsal kapasite, proje geliştirme, uluslararası iş birliği, kültürel diplomasi, etkinlik yönetimi, dijital iletişim ve görünürlük alanlarında desteklenmesi ihtiyacıdır. 2026 yılı boyunca gerçekleştirilecek faaliyetlerin yalnızca tekil etkinlikler şeklinde kalmaması; kurumsal hafıza oluşturan, ortak çalışma kültürünü geliştiren, yeni iş birliklerine zemin hazırlayan ve Ankara’nın uzun vadeli turizm vizyonuna katkı sağlayan yapılara dönüşmesi önem taşımaktadır.</w:t>
      </w:r>
    </w:p>
    <w:p w14:paraId="086E49F5"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Ankara’da bulunan üniversiteler ve eğitim kurumları, Türk dünyasından gelen öğrenciler açısından önemli bir çekim merkezi oluşturmaktadır. Bu öğrenciler, Ankara ile Türk dünyası arasında kültürel, sosyal ve akademik bağların güçlendirilmesinde doğal bir köprü işlevi görebilecek potansiyele sahiptir. Ancak bu potansiyelin etkin biçimde değerlendirilebilmesi için sosyal uyum, kültürlerarası iletişim, liderlik, gönüllülük, şehir tanıtımı, kariyer gelişimi ve girişimcilik alanlarında kapasite artırıcı faaliyetlere ihtiyaç bulunmaktadır. Bu nedenle program, Türk dünyasından Ankara’ya eğitim amacıyla gelen öğrencilerin yalnızca eğitim alan bireyler olarak değil, aynı zamanda Ankara’nın kültürel tanıtımına, turizm elçiliğine ve Türk dünyasıyla sürdürülebilir bağların kurulmasına katkı sağlayabilecek aktif aktörler olarak güçlendirilmesini hedeflemektedir.</w:t>
      </w:r>
    </w:p>
    <w:p w14:paraId="0A17EBE3"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Benzer şekilde, Türk dünyasından Ankara’ya gelen çalışanlar, girişimciler ve profesyoneller için ekonomik ve sosyal uyum süreçlerinin desteklenmesi de önemli bir ihtiyaç alanıdır. Ankara’nın iş dünyası, hizmet sektörü, yaratıcı endüstriler, kültür-sanat alanları ve turizm ekosistemi, Türk dünyası ülkeleriyle yeni ekonomik ve sosyal bağlar geliştirme potansiyeline sahiptir. Ancak bu potansiyelin hayata geçirilebilmesi için iş kültürüne uyum, mesleki iletişim, girişimcilik, dijital pazarlama, e-ticaret, ağ oluşturma ve iş birliği geliştirme konularında kapasite geliştirici faaliyetlerin yürütülmesi gerekmektedir.</w:t>
      </w:r>
    </w:p>
    <w:p w14:paraId="52C1199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Turizm alanında ise Ankara’nın sahip olduğu tarihî, kültürel, inanç, doğa, kırsal, gastronomi ve yaratıcı endüstri potansiyelinin Türk dünyası temasıyla daha güçlü bir anlatı içinde sunulmasına ihtiyaç vardır. Ankara’nın kent merkezi ve ilçelerinde yer alan kültürel miras unsurları, müzeler, tarihî mekânlar, somut olmayan kültürel miras değerleri, coğrafi işaretli ürünleri, geleneksel el sanatları, gastronomi unsurları ve kırsal turizm değerleri, Türk dünyasıyla ortak kültürel bağları görünür kılacak şekilde yeniden ele alınabilir. Bu kapsamda destinasyon yönetimi, kültür rotaları, deneyim tasarımı, dijital tanıtım, marka yönetimi, kültürel miras anlatıcılığı ve etkinlik planlama alanlarında teknik destek ihtiyacı bulunmaktadır.</w:t>
      </w:r>
    </w:p>
    <w:p w14:paraId="54FE88B2"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Program ayrıca Ankara ile Türk dünyası ülkeleri arasında sürdürülebilir iş birliği mekanizmalarının geliştirilmesini hedeflemektedir. Mevcut durumda farklı kurumlar tarafından yürütülen faaliyetlerin çoğu zaman birbirinden bağımsız ve dönemsel nitelikte kalabildiği görülmektedir. Oysa 2026 yılı unvanı, kurumlar arası koordinasyonun güçlendirilmesi, ortak etkinlik takvimlerinin oluşturulması, kültürel </w:t>
      </w:r>
      <w:r w:rsidRPr="00653FDF">
        <w:rPr>
          <w:rFonts w:ascii="Times New Roman" w:hAnsi="Times New Roman" w:cs="Times New Roman"/>
        </w:rPr>
        <w:lastRenderedPageBreak/>
        <w:t>diplomasi faaliyetlerinin planlanması, gençlik ve öğrenci değişim programlarının tasarlanması, ortak kültürel miras çalışmalarının geliştirilmesi ve Türk dünyası odaklı ağların kurulması için uygun bir zemin sunmaktadır. Bu nedenle program, tekil etkinliklerden ziyade sürdürülebilir iş birliği modellerini destekleyen bir kapasite geliştirme aracı olarak kurgulanmıştır.</w:t>
      </w:r>
    </w:p>
    <w:p w14:paraId="43CEF745" w14:textId="100A5759" w:rsidR="00653FDF" w:rsidRPr="00653FDF" w:rsidRDefault="00653FDF" w:rsidP="00653FDF">
      <w:pPr>
        <w:rPr>
          <w:rFonts w:ascii="Times New Roman" w:hAnsi="Times New Roman" w:cs="Times New Roman"/>
        </w:rPr>
      </w:pPr>
      <w:r w:rsidRPr="00653FDF">
        <w:rPr>
          <w:rFonts w:ascii="Times New Roman" w:hAnsi="Times New Roman" w:cs="Times New Roman"/>
        </w:rPr>
        <w:t>İhtiyaç analizi kapsamında öne çıkan temel sorun alanları şu şekilde özetlenebilir: kurumlar arasında koordinasyon ve ortak çalışma mekanizmalarının yeterince gelişmemiş olması; Türk dünyasına yönelik faaliyetlerin ortak bir stratejik çerçeveye bağlanma ihtiyacı; yerel paydaşların kültürel diplomasi, uluslararası organizasyon ve proje geliştirme kapasitelerinin güçlendirilmesi gereği; turizm ve kültür değerlerinin Türk dünyası temasıyla bütünleşik biçimde tanıtılmasına yönelik kapasite eksikliği; dijital görünürlük, sosyal medya ve hedef kitleye uygun içerik üretimi konularındaki ihtiyaçlar; Türk dünyasından gelen öğrenciler, çalışanlar ve girişimciler için sosyal ve ekonomik uyum mekanizmalarının geliştirilmesi gereği; kooperatifler ve kültürel üreticilerin 2026 sürecine daha etkin dâhil edilmesi ihtiyacı.</w:t>
      </w:r>
    </w:p>
    <w:p w14:paraId="75F0ED67" w14:textId="73F18F23"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Bu doğrultuda </w:t>
      </w:r>
      <w:r w:rsidR="00477C60" w:rsidRPr="00653FDF">
        <w:rPr>
          <w:rFonts w:ascii="Times New Roman" w:hAnsi="Times New Roman" w:cs="Times New Roman"/>
        </w:rPr>
        <w:t>hazırlana</w:t>
      </w:r>
      <w:r w:rsidR="00477C60">
        <w:rPr>
          <w:rFonts w:ascii="Times New Roman" w:hAnsi="Times New Roman" w:cs="Times New Roman"/>
        </w:rPr>
        <w:t>n</w:t>
      </w:r>
      <w:r w:rsidR="00477C60" w:rsidRPr="00653FDF">
        <w:rPr>
          <w:rFonts w:ascii="Times New Roman" w:hAnsi="Times New Roman" w:cs="Times New Roman"/>
        </w:rPr>
        <w:t xml:space="preserve"> </w:t>
      </w:r>
      <w:r w:rsidRPr="00653FDF">
        <w:rPr>
          <w:rFonts w:ascii="Times New Roman" w:hAnsi="Times New Roman" w:cs="Times New Roman"/>
        </w:rPr>
        <w:t>Teknik Destek Programı, Ankara’nın 2026 Türk Dünyası Turizm Başkenti unvanından azami düzeyde yararlanmasına katkı sağlayacak; yerel kurumların, sivil toplum kuruluşlarının, üniversitelerin, turizm paydaşlarının, öğrencilerin, girişimcilerin ve kültür-sanat aktörlerinin kapasitesini artıracaktır. Program sayesinde Ankara’nın Türk dünyasıyla olan kültürel, sosyal, akademik ve ekonomik ilişkilerinin daha kurumsal, görünür ve sürdürülebilir bir zemine taşınması amaçlanmaktadır.</w:t>
      </w:r>
    </w:p>
    <w:p w14:paraId="36D0725E"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 aynı zamanda Ankara Bölge Planı’nın “yaşam kalitesi yüksek, dünya ile rekabet eden, düşünce ve yeniliğin başkenti Ankara” vizyonuyla uyumlu olarak, kentin uluslararası görünürlüğünü artırmayı, kültürel ve tarihsel varlığını daha etkin değerlendirmeyi, sosyal içermeyi güçlendirmeyi ve Ankara’nın alt bölgelerinde turizm ve yerel kalkınma ilişkisini desteklemeyi hedeflemektedir. Bu yönüyle program, yalnızca 2026 yılına yönelik geçici bir hazırlık aracı değil; Ankara’nın Türk dünyasıyla uzun vadeli kültürel, ekonomik ve kurumsal ilişkilerini güçlendirecek stratejik bir kapasite geliştirme müdahalesi niteliği taşımaktadır.</w:t>
      </w:r>
    </w:p>
    <w:p w14:paraId="75C053FE" w14:textId="77777777" w:rsidR="00653FDF" w:rsidRPr="00653FDF" w:rsidRDefault="00653FDF" w:rsidP="00653FDF">
      <w:pPr>
        <w:pStyle w:val="ResimYazs"/>
        <w:rPr>
          <w:rFonts w:ascii="Times New Roman" w:hAnsi="Times New Roman" w:cs="Times New Roman"/>
          <w:color w:val="auto"/>
        </w:rPr>
      </w:pPr>
    </w:p>
    <w:tbl>
      <w:tblPr>
        <w:tblStyle w:val="TabloKlavuzu"/>
        <w:tblW w:w="0" w:type="auto"/>
        <w:jc w:val="center"/>
        <w:tblLook w:val="04A0" w:firstRow="1" w:lastRow="0" w:firstColumn="1" w:lastColumn="0" w:noHBand="0" w:noVBand="1"/>
      </w:tblPr>
      <w:tblGrid>
        <w:gridCol w:w="3471"/>
        <w:gridCol w:w="5731"/>
      </w:tblGrid>
      <w:tr w:rsidR="00653FDF" w:rsidRPr="00653FDF" w14:paraId="68F05522" w14:textId="77777777" w:rsidTr="00FD720D">
        <w:trPr>
          <w:jc w:val="center"/>
        </w:trPr>
        <w:tc>
          <w:tcPr>
            <w:tcW w:w="3545" w:type="dxa"/>
            <w:shd w:val="clear" w:color="auto" w:fill="D9EAF7"/>
            <w:vAlign w:val="center"/>
          </w:tcPr>
          <w:p w14:paraId="6E631AED" w14:textId="77777777" w:rsidR="00653FDF" w:rsidRPr="00653FDF" w:rsidRDefault="00653FDF" w:rsidP="00FD720D">
            <w:pPr>
              <w:jc w:val="center"/>
              <w:rPr>
                <w:rFonts w:ascii="Times New Roman" w:hAnsi="Times New Roman" w:cs="Times New Roman"/>
                <w:szCs w:val="20"/>
              </w:rPr>
            </w:pPr>
            <w:r w:rsidRPr="00653FDF">
              <w:rPr>
                <w:rFonts w:ascii="Times New Roman" w:hAnsi="Times New Roman" w:cs="Times New Roman"/>
                <w:b/>
                <w:szCs w:val="20"/>
              </w:rPr>
              <w:t>Eksen / Politika Alanı</w:t>
            </w:r>
          </w:p>
        </w:tc>
        <w:tc>
          <w:tcPr>
            <w:tcW w:w="5861" w:type="dxa"/>
            <w:shd w:val="clear" w:color="auto" w:fill="D9EAF7"/>
            <w:vAlign w:val="center"/>
          </w:tcPr>
          <w:p w14:paraId="6B0CE66A" w14:textId="77777777" w:rsidR="00653FDF" w:rsidRPr="00653FDF" w:rsidRDefault="00653FDF" w:rsidP="00FD720D">
            <w:pPr>
              <w:jc w:val="center"/>
              <w:rPr>
                <w:rFonts w:ascii="Times New Roman" w:hAnsi="Times New Roman" w:cs="Times New Roman"/>
                <w:szCs w:val="20"/>
              </w:rPr>
            </w:pPr>
            <w:r w:rsidRPr="00653FDF">
              <w:rPr>
                <w:rFonts w:ascii="Times New Roman" w:hAnsi="Times New Roman" w:cs="Times New Roman"/>
                <w:b/>
                <w:szCs w:val="20"/>
              </w:rPr>
              <w:t>Stratejik Öncelik / Bağlantı</w:t>
            </w:r>
          </w:p>
        </w:tc>
      </w:tr>
      <w:tr w:rsidR="00653FDF" w:rsidRPr="00653FDF" w14:paraId="5982BE6D" w14:textId="77777777" w:rsidTr="00FD720D">
        <w:trPr>
          <w:jc w:val="center"/>
        </w:trPr>
        <w:tc>
          <w:tcPr>
            <w:tcW w:w="3545" w:type="dxa"/>
            <w:vAlign w:val="center"/>
          </w:tcPr>
          <w:p w14:paraId="66FEF774" w14:textId="77777777" w:rsidR="00653FDF" w:rsidRPr="00653FDF" w:rsidRDefault="00653FDF" w:rsidP="00FD720D">
            <w:pPr>
              <w:rPr>
                <w:rFonts w:ascii="Times New Roman" w:hAnsi="Times New Roman" w:cs="Times New Roman"/>
                <w:szCs w:val="20"/>
              </w:rPr>
            </w:pPr>
            <w:r w:rsidRPr="00653FDF">
              <w:rPr>
                <w:rFonts w:ascii="Times New Roman" w:hAnsi="Times New Roman" w:cs="Times New Roman"/>
                <w:szCs w:val="20"/>
              </w:rPr>
              <w:t>Ankara’da Yaşamak</w:t>
            </w:r>
          </w:p>
        </w:tc>
        <w:tc>
          <w:tcPr>
            <w:tcW w:w="5861" w:type="dxa"/>
            <w:vAlign w:val="center"/>
          </w:tcPr>
          <w:p w14:paraId="452A2F11" w14:textId="77777777" w:rsidR="00653FDF" w:rsidRDefault="00653FDF" w:rsidP="00FD720D">
            <w:pPr>
              <w:rPr>
                <w:rFonts w:ascii="Times New Roman" w:hAnsi="Times New Roman" w:cs="Times New Roman"/>
                <w:szCs w:val="20"/>
              </w:rPr>
            </w:pPr>
            <w:r w:rsidRPr="00653FDF">
              <w:rPr>
                <w:rFonts w:ascii="Times New Roman" w:hAnsi="Times New Roman" w:cs="Times New Roman"/>
                <w:szCs w:val="20"/>
              </w:rPr>
              <w:t xml:space="preserve">Nitelikli </w:t>
            </w:r>
            <w:proofErr w:type="gramStart"/>
            <w:r w:rsidRPr="00653FDF">
              <w:rPr>
                <w:rFonts w:ascii="Times New Roman" w:hAnsi="Times New Roman" w:cs="Times New Roman"/>
                <w:szCs w:val="20"/>
              </w:rPr>
              <w:t>beşeri</w:t>
            </w:r>
            <w:proofErr w:type="gramEnd"/>
            <w:r w:rsidRPr="00653FDF">
              <w:rPr>
                <w:rFonts w:ascii="Times New Roman" w:hAnsi="Times New Roman" w:cs="Times New Roman"/>
                <w:szCs w:val="20"/>
              </w:rPr>
              <w:t xml:space="preserve"> sermayesi, mekân kalitesi, kültürel ve tarihsel varlığı ile Ankara’nın küresel konumunun güçlendirilmesi.</w:t>
            </w:r>
          </w:p>
          <w:p w14:paraId="5E6811E1" w14:textId="56884775" w:rsidR="00840E6D" w:rsidRPr="00653FDF" w:rsidRDefault="00840E6D" w:rsidP="00FD720D">
            <w:pPr>
              <w:rPr>
                <w:rFonts w:ascii="Times New Roman" w:hAnsi="Times New Roman" w:cs="Times New Roman"/>
                <w:szCs w:val="20"/>
              </w:rPr>
            </w:pPr>
          </w:p>
        </w:tc>
      </w:tr>
      <w:tr w:rsidR="00653FDF" w:rsidRPr="00653FDF" w14:paraId="3801F416" w14:textId="77777777" w:rsidTr="00FD720D">
        <w:trPr>
          <w:jc w:val="center"/>
        </w:trPr>
        <w:tc>
          <w:tcPr>
            <w:tcW w:w="3545" w:type="dxa"/>
            <w:vAlign w:val="center"/>
          </w:tcPr>
          <w:p w14:paraId="07D045B3" w14:textId="77777777" w:rsidR="00653FDF" w:rsidRPr="00653FDF" w:rsidRDefault="00653FDF" w:rsidP="00FD720D">
            <w:pPr>
              <w:rPr>
                <w:rFonts w:ascii="Times New Roman" w:hAnsi="Times New Roman" w:cs="Times New Roman"/>
                <w:szCs w:val="20"/>
              </w:rPr>
            </w:pPr>
            <w:r w:rsidRPr="00653FDF">
              <w:rPr>
                <w:rFonts w:ascii="Times New Roman" w:hAnsi="Times New Roman" w:cs="Times New Roman"/>
                <w:szCs w:val="20"/>
              </w:rPr>
              <w:t>Ankara’da Yaşamak</w:t>
            </w:r>
          </w:p>
        </w:tc>
        <w:tc>
          <w:tcPr>
            <w:tcW w:w="5861" w:type="dxa"/>
            <w:vAlign w:val="center"/>
          </w:tcPr>
          <w:p w14:paraId="3C67A274" w14:textId="77777777" w:rsidR="00653FDF" w:rsidRDefault="00653FDF" w:rsidP="00FD720D">
            <w:pPr>
              <w:rPr>
                <w:rFonts w:ascii="Times New Roman" w:hAnsi="Times New Roman" w:cs="Times New Roman"/>
                <w:szCs w:val="20"/>
              </w:rPr>
            </w:pPr>
            <w:r w:rsidRPr="00653FDF">
              <w:rPr>
                <w:rFonts w:ascii="Times New Roman" w:hAnsi="Times New Roman" w:cs="Times New Roman"/>
                <w:szCs w:val="20"/>
              </w:rPr>
              <w:t>Sosyal içermenin güçlendirilmesi; Türk dünyasından gelen öğrenciler, çalışanlar ve girişimciler için sosyal uyum kapasitesinin artırılması.</w:t>
            </w:r>
          </w:p>
          <w:p w14:paraId="5C0E9F4B" w14:textId="7E5C77AA" w:rsidR="00840E6D" w:rsidRPr="00653FDF" w:rsidRDefault="00840E6D" w:rsidP="00FD720D">
            <w:pPr>
              <w:rPr>
                <w:rFonts w:ascii="Times New Roman" w:hAnsi="Times New Roman" w:cs="Times New Roman"/>
                <w:szCs w:val="20"/>
              </w:rPr>
            </w:pPr>
          </w:p>
        </w:tc>
      </w:tr>
      <w:tr w:rsidR="00653FDF" w:rsidRPr="00653FDF" w14:paraId="212A6464" w14:textId="77777777" w:rsidTr="00FD720D">
        <w:trPr>
          <w:jc w:val="center"/>
        </w:trPr>
        <w:tc>
          <w:tcPr>
            <w:tcW w:w="3545" w:type="dxa"/>
            <w:vAlign w:val="center"/>
          </w:tcPr>
          <w:p w14:paraId="3DFDC2CA" w14:textId="77777777" w:rsidR="00653FDF" w:rsidRPr="00653FDF" w:rsidRDefault="00653FDF" w:rsidP="00FD720D">
            <w:pPr>
              <w:rPr>
                <w:rFonts w:ascii="Times New Roman" w:hAnsi="Times New Roman" w:cs="Times New Roman"/>
                <w:szCs w:val="20"/>
              </w:rPr>
            </w:pPr>
            <w:r w:rsidRPr="00653FDF">
              <w:rPr>
                <w:rFonts w:ascii="Times New Roman" w:hAnsi="Times New Roman" w:cs="Times New Roman"/>
                <w:szCs w:val="20"/>
              </w:rPr>
              <w:t>Ankara’da Çalışmak</w:t>
            </w:r>
          </w:p>
        </w:tc>
        <w:tc>
          <w:tcPr>
            <w:tcW w:w="5861" w:type="dxa"/>
            <w:vAlign w:val="center"/>
          </w:tcPr>
          <w:p w14:paraId="3F751507" w14:textId="77777777" w:rsidR="00653FDF" w:rsidRDefault="00653FDF" w:rsidP="00FD720D">
            <w:pPr>
              <w:rPr>
                <w:rFonts w:ascii="Times New Roman" w:hAnsi="Times New Roman" w:cs="Times New Roman"/>
                <w:szCs w:val="20"/>
              </w:rPr>
            </w:pPr>
            <w:r w:rsidRPr="00653FDF">
              <w:rPr>
                <w:rFonts w:ascii="Times New Roman" w:hAnsi="Times New Roman" w:cs="Times New Roman"/>
                <w:szCs w:val="20"/>
              </w:rPr>
              <w:t>Girişimcilik, yenilikçilik, yaratıcı endüstriler, dijital tanıtım ve uluslararası iş birliği kapasitesinin geliştirilmesi.</w:t>
            </w:r>
          </w:p>
          <w:p w14:paraId="4B268E35" w14:textId="6ED012FB" w:rsidR="00840E6D" w:rsidRPr="00653FDF" w:rsidRDefault="00840E6D" w:rsidP="00FD720D">
            <w:pPr>
              <w:rPr>
                <w:rFonts w:ascii="Times New Roman" w:hAnsi="Times New Roman" w:cs="Times New Roman"/>
                <w:szCs w:val="20"/>
              </w:rPr>
            </w:pPr>
          </w:p>
        </w:tc>
      </w:tr>
      <w:tr w:rsidR="00653FDF" w:rsidRPr="00653FDF" w14:paraId="4FC1AA11" w14:textId="77777777" w:rsidTr="00FD720D">
        <w:trPr>
          <w:jc w:val="center"/>
        </w:trPr>
        <w:tc>
          <w:tcPr>
            <w:tcW w:w="3545" w:type="dxa"/>
            <w:vAlign w:val="center"/>
          </w:tcPr>
          <w:p w14:paraId="725A21B3" w14:textId="77777777" w:rsidR="00653FDF" w:rsidRPr="00653FDF" w:rsidRDefault="00653FDF" w:rsidP="00FD720D">
            <w:pPr>
              <w:rPr>
                <w:rFonts w:ascii="Times New Roman" w:hAnsi="Times New Roman" w:cs="Times New Roman"/>
                <w:szCs w:val="20"/>
              </w:rPr>
            </w:pPr>
            <w:r w:rsidRPr="00653FDF">
              <w:rPr>
                <w:rFonts w:ascii="Times New Roman" w:hAnsi="Times New Roman" w:cs="Times New Roman"/>
                <w:szCs w:val="20"/>
              </w:rPr>
              <w:t>Ankara’da Alt Bölgeler</w:t>
            </w:r>
          </w:p>
        </w:tc>
        <w:tc>
          <w:tcPr>
            <w:tcW w:w="5861" w:type="dxa"/>
            <w:vAlign w:val="center"/>
          </w:tcPr>
          <w:p w14:paraId="6F63F921" w14:textId="77777777" w:rsidR="00653FDF" w:rsidRDefault="00653FDF" w:rsidP="00FD720D">
            <w:pPr>
              <w:rPr>
                <w:rFonts w:ascii="Times New Roman" w:hAnsi="Times New Roman" w:cs="Times New Roman"/>
                <w:szCs w:val="20"/>
              </w:rPr>
            </w:pPr>
            <w:r w:rsidRPr="00653FDF">
              <w:rPr>
                <w:rFonts w:ascii="Times New Roman" w:hAnsi="Times New Roman" w:cs="Times New Roman"/>
                <w:szCs w:val="20"/>
              </w:rPr>
              <w:t>Turizm, yerel ürünler, kültürel miras ve sürdürülebilir kır-kent ilişkisi üzerinden Ankara ilçelerinin görünürlüğünün artırılması.</w:t>
            </w:r>
          </w:p>
          <w:p w14:paraId="06CBB3E9" w14:textId="09B4927A" w:rsidR="00840E6D" w:rsidRPr="00653FDF" w:rsidRDefault="00840E6D" w:rsidP="00FD720D">
            <w:pPr>
              <w:rPr>
                <w:rFonts w:ascii="Times New Roman" w:hAnsi="Times New Roman" w:cs="Times New Roman"/>
                <w:szCs w:val="20"/>
              </w:rPr>
            </w:pPr>
          </w:p>
        </w:tc>
      </w:tr>
    </w:tbl>
    <w:p w14:paraId="0AB9FC82" w14:textId="77777777" w:rsidR="009501A4" w:rsidRDefault="009501A4" w:rsidP="009501A4">
      <w:pPr>
        <w:pStyle w:val="Balk9"/>
        <w:rPr>
          <w:rFonts w:ascii="Times New Roman" w:eastAsia="Calibri" w:hAnsi="Times New Roman" w:cs="Times New Roman"/>
          <w:b/>
          <w:color w:val="auto"/>
        </w:rPr>
      </w:pPr>
    </w:p>
    <w:p w14:paraId="270F6200" w14:textId="7C3CE757" w:rsidR="00653FDF" w:rsidRPr="00653FDF" w:rsidRDefault="009501A4" w:rsidP="00653FDF">
      <w:pPr>
        <w:rPr>
          <w:rFonts w:ascii="Times New Roman" w:hAnsi="Times New Roman" w:cs="Times New Roman"/>
        </w:rPr>
      </w:pPr>
      <w:r w:rsidRPr="009501A4">
        <w:rPr>
          <w:rFonts w:ascii="Times New Roman" w:hAnsi="Times New Roman" w:cs="Times New Roman"/>
        </w:rPr>
        <w:t>Bu kapsamda program, Ankara Bölge Planı’nın küresel rekabetçilik, sosyal içerme, yenilikçilik ve alt bölgelerin sürdürülebilir kalkınması hedefleriyle uyumludur. Ankara’nın 2026 Türk Dünyası Turizm Başkenti unvanı, yalnızca kent merkezinin değil, ilçelerin kültürel miras, turizm, yerel ürün ve yaratıcı ekonomi potansiyelinin de görünür kılınması açısından önemli bir fırsat sunmaktadır.</w:t>
      </w:r>
    </w:p>
    <w:p w14:paraId="142F5A97" w14:textId="77777777" w:rsidR="00653FDF" w:rsidRPr="00653FDF" w:rsidRDefault="00653FDF" w:rsidP="00653FDF">
      <w:pPr>
        <w:pStyle w:val="Balk2"/>
        <w:rPr>
          <w:rFonts w:ascii="Times New Roman" w:hAnsi="Times New Roman" w:cs="Times New Roman"/>
          <w:color w:val="auto"/>
        </w:rPr>
      </w:pPr>
      <w:bookmarkStart w:id="6" w:name="_Toc231396065"/>
      <w:r w:rsidRPr="00653FDF">
        <w:rPr>
          <w:rFonts w:ascii="Times New Roman" w:eastAsia="Arial" w:hAnsi="Times New Roman" w:cs="Times New Roman"/>
          <w:color w:val="auto"/>
        </w:rPr>
        <w:lastRenderedPageBreak/>
        <w:t>1.2. PROGRAMIN AMACI VE ÖNCELİKLERİ</w:t>
      </w:r>
      <w:bookmarkEnd w:id="6"/>
    </w:p>
    <w:p w14:paraId="77B31C5B"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Programın amacı:</w:t>
      </w:r>
    </w:p>
    <w:p w14:paraId="2D53D688"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Ankara’nın “2026 Türk Dünyası Turizm Başkenti” unvanı kapsamında; Türk dünyası ile Ankara arasındaki kültürel, sosyal, akademik ve ekonomik etkileşimi güçlendirmek, kurumlar arası iş birliği kapasitesini artırmak, turizm ve kültürel diplomasi alanlarında sürdürülebilir insan kaynağı ve kurumsal kapasite gelişimini desteklemektir.</w:t>
      </w:r>
    </w:p>
    <w:p w14:paraId="0459E279"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 kapsamında desteklenecek teknik destek taleplerinin Ankara’nın 2026 yılı tematik görünürlüğünü, yerel paydaşların hazırlık düzeyini, turizm ve kültür alanındaki hizmet kalitesini, dijital tanıtım kapasitesini ve sürdürülebilir iş birliği modellerini güçlendirmesi beklenmektedir.</w:t>
      </w:r>
    </w:p>
    <w:p w14:paraId="0751DEE1"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Teknik destek; eğitim, danışmanlık, atölye çalışması, program/proje hazırlığına katkı sağlama, kurumsal model geliştirme ve kapasite artırıcı faaliyetlerle sınırlıdır.</w:t>
      </w:r>
    </w:p>
    <w:p w14:paraId="6AE00393"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Program kapsamında sunulacak projelerin aşağıda yer alan önceliklerden en az biriyle ilgili olması gerekmektedir:</w:t>
      </w:r>
    </w:p>
    <w:p w14:paraId="2EF61431"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2026 Yılı Türk Dünyası Turizm Başkenti Ankara Teknik Destek Programının beş önceliği bulunmaktadır.</w:t>
      </w:r>
    </w:p>
    <w:p w14:paraId="6CFC1EE1" w14:textId="0008DCCA" w:rsidR="00205874" w:rsidRDefault="00653FDF" w:rsidP="00205874">
      <w:pPr>
        <w:rPr>
          <w:rFonts w:ascii="Times New Roman" w:hAnsi="Times New Roman" w:cs="Times New Roman"/>
          <w:sz w:val="18"/>
        </w:rPr>
      </w:pPr>
      <w:r w:rsidRPr="00653FDF">
        <w:rPr>
          <w:rFonts w:ascii="Times New Roman" w:hAnsi="Times New Roman" w:cs="Times New Roman"/>
          <w:b/>
        </w:rPr>
        <w:t xml:space="preserve">Öncelik 1: </w:t>
      </w:r>
      <w:r w:rsidR="00205874" w:rsidRPr="00DB760A">
        <w:rPr>
          <w:rFonts w:ascii="Times New Roman" w:hAnsi="Times New Roman" w:cs="Times New Roman"/>
        </w:rPr>
        <w:t xml:space="preserve">Türk dünyasına yönelik faaliyet yürüten sivil toplum kuruluşları, </w:t>
      </w:r>
      <w:proofErr w:type="spellStart"/>
      <w:r w:rsidR="00205874" w:rsidRPr="00DB760A">
        <w:rPr>
          <w:rFonts w:ascii="Times New Roman" w:hAnsi="Times New Roman" w:cs="Times New Roman"/>
        </w:rPr>
        <w:t>hemşehri</w:t>
      </w:r>
      <w:proofErr w:type="spellEnd"/>
      <w:r w:rsidR="00205874" w:rsidRPr="00DB760A">
        <w:rPr>
          <w:rFonts w:ascii="Times New Roman" w:hAnsi="Times New Roman" w:cs="Times New Roman"/>
        </w:rPr>
        <w:t xml:space="preserve"> dernekleri, üniversiteler ve ilgili kurumların kurumsal kapasite, proje geliştirme, uluslararası iş birliği, kültürel diplomasi ve organizasyon yönetimi alanlarında kapasitelerinin geliştirilmesi.</w:t>
      </w:r>
    </w:p>
    <w:p w14:paraId="317163F5" w14:textId="6AECAB47" w:rsidR="00653FDF" w:rsidRPr="00653FDF" w:rsidRDefault="00205874" w:rsidP="00205874">
      <w:pPr>
        <w:rPr>
          <w:rFonts w:ascii="Times New Roman" w:hAnsi="Times New Roman" w:cs="Times New Roman"/>
        </w:rPr>
      </w:pPr>
      <w:r w:rsidRPr="00653FDF">
        <w:rPr>
          <w:rFonts w:ascii="Times New Roman" w:hAnsi="Times New Roman" w:cs="Times New Roman"/>
          <w:sz w:val="18"/>
        </w:rPr>
        <w:br/>
      </w:r>
    </w:p>
    <w:p w14:paraId="661484C5"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Proje yazma ve uluslararası fonlara erişim, kültürel diplomasi ve şehir tanıtımı, dernekler için kurumsallaşma, etkinlik yönetimi, dijital iletişim ve görünürlük konularında eğitim/danışmanlık.</w:t>
      </w:r>
    </w:p>
    <w:p w14:paraId="3C366072"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 xml:space="preserve">Sivil toplum kuruluşları, </w:t>
      </w:r>
      <w:proofErr w:type="spellStart"/>
      <w:r w:rsidRPr="00653FDF">
        <w:rPr>
          <w:rFonts w:ascii="Times New Roman" w:hAnsi="Times New Roman" w:cs="Times New Roman"/>
          <w:lang w:val="tr-TR"/>
        </w:rPr>
        <w:t>hemşehri</w:t>
      </w:r>
      <w:proofErr w:type="spellEnd"/>
      <w:r w:rsidRPr="00653FDF">
        <w:rPr>
          <w:rFonts w:ascii="Times New Roman" w:hAnsi="Times New Roman" w:cs="Times New Roman"/>
          <w:lang w:val="tr-TR"/>
        </w:rPr>
        <w:t xml:space="preserve"> dernekleri, üniversiteler, kamu kurumları ve ilgili yerel paydaşların uluslararası iş birliği ve organizasyon kapasitesinin geliştirilmesi.</w:t>
      </w:r>
    </w:p>
    <w:p w14:paraId="0D1EB7F4" w14:textId="251ECE88" w:rsid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Türk dünyası temalı faaliyetlerin planlama, koordinasyon, raporlama ve sürdürülebilir iş birliği modeliyle yürütülmesine yönelik kapasite artırımı.</w:t>
      </w:r>
    </w:p>
    <w:p w14:paraId="29E5F7EC" w14:textId="77777777" w:rsidR="0016121B" w:rsidRPr="00653FDF" w:rsidRDefault="0016121B" w:rsidP="0016121B">
      <w:pPr>
        <w:pStyle w:val="ListeMaddemi"/>
        <w:numPr>
          <w:ilvl w:val="0"/>
          <w:numId w:val="0"/>
        </w:numPr>
        <w:ind w:left="360"/>
        <w:rPr>
          <w:rFonts w:ascii="Times New Roman" w:hAnsi="Times New Roman" w:cs="Times New Roman"/>
          <w:lang w:val="tr-TR"/>
        </w:rPr>
      </w:pPr>
    </w:p>
    <w:p w14:paraId="6E83CA81" w14:textId="1473A6D3" w:rsidR="00653FDF" w:rsidRPr="00653FDF" w:rsidRDefault="00653FDF" w:rsidP="00653FDF">
      <w:pPr>
        <w:rPr>
          <w:rFonts w:ascii="Times New Roman" w:hAnsi="Times New Roman" w:cs="Times New Roman"/>
        </w:rPr>
      </w:pPr>
      <w:r w:rsidRPr="00653FDF">
        <w:rPr>
          <w:rFonts w:ascii="Times New Roman" w:hAnsi="Times New Roman" w:cs="Times New Roman"/>
          <w:b/>
        </w:rPr>
        <w:t xml:space="preserve">Öncelik 2: </w:t>
      </w:r>
      <w:r w:rsidR="00205874" w:rsidRPr="00DB760A">
        <w:rPr>
          <w:rFonts w:ascii="Times New Roman" w:hAnsi="Times New Roman" w:cs="Times New Roman"/>
        </w:rPr>
        <w:t>Türk dünyasından Ankara’ya eğitim amacıyla gelen öğrencilerin sosyal uyum, girişimcilik, liderlik, kültürlerarası iletişim, kariyer gelişimi ve turizm gönüllülüğü alanlarında kapasitelerinin geliştirilmesi</w:t>
      </w:r>
      <w:r w:rsidR="00205874" w:rsidRPr="00653FDF">
        <w:rPr>
          <w:rFonts w:ascii="Times New Roman" w:hAnsi="Times New Roman" w:cs="Times New Roman"/>
          <w:sz w:val="18"/>
        </w:rPr>
        <w:t>.</w:t>
      </w:r>
    </w:p>
    <w:p w14:paraId="50FC9FE9"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Girişimcilik, kariyer planlama, kültürlerarası iletişim, liderlik, dijital beceri ve sosyal uyum alanlarında eğitim programları.</w:t>
      </w:r>
    </w:p>
    <w:p w14:paraId="068FA0F7"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Turizm elçiliği, şehir gönüllülüğü ve 2026 etkinliklerinde öğrenci katılımını artırmaya yönelik eğitim ve danışmanlık faaliyetleri.</w:t>
      </w:r>
    </w:p>
    <w:p w14:paraId="4F1EC5BF" w14:textId="7664DB45" w:rsid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Üniversiteler, öğrenci toplulukları ve ilgili kurumlar arasında gençlik değişimi ve sosyal entegrasyon modellerinin geliştirilmesi.</w:t>
      </w:r>
    </w:p>
    <w:p w14:paraId="163CCB4C" w14:textId="77777777" w:rsidR="0016121B" w:rsidRPr="00653FDF" w:rsidRDefault="0016121B" w:rsidP="0016121B">
      <w:pPr>
        <w:pStyle w:val="ListeMaddemi"/>
        <w:numPr>
          <w:ilvl w:val="0"/>
          <w:numId w:val="0"/>
        </w:numPr>
        <w:ind w:left="360"/>
        <w:rPr>
          <w:rFonts w:ascii="Times New Roman" w:hAnsi="Times New Roman" w:cs="Times New Roman"/>
          <w:lang w:val="tr-TR"/>
        </w:rPr>
      </w:pPr>
    </w:p>
    <w:p w14:paraId="6A951C0E" w14:textId="33D3B303" w:rsidR="00653FDF" w:rsidRPr="00653FDF" w:rsidRDefault="00653FDF" w:rsidP="00653FDF">
      <w:pPr>
        <w:rPr>
          <w:rFonts w:ascii="Times New Roman" w:hAnsi="Times New Roman" w:cs="Times New Roman"/>
        </w:rPr>
      </w:pPr>
      <w:r w:rsidRPr="00653FDF">
        <w:rPr>
          <w:rFonts w:ascii="Times New Roman" w:hAnsi="Times New Roman" w:cs="Times New Roman"/>
          <w:b/>
        </w:rPr>
        <w:t xml:space="preserve">Öncelik 3: </w:t>
      </w:r>
      <w:r w:rsidR="00205874" w:rsidRPr="00653FDF">
        <w:rPr>
          <w:rFonts w:ascii="Times New Roman" w:hAnsi="Times New Roman" w:cs="Times New Roman"/>
          <w:sz w:val="18"/>
        </w:rPr>
        <w:t>Türk dünyasından Ankara’ya gelen çalışanlar, girişimciler ve profesyonellerin ekonomik ve sosyal uyum süreçlerini destekleyecek eğitim ve danışmanlık faaliyetlerinin geliştirilmesi.</w:t>
      </w:r>
    </w:p>
    <w:p w14:paraId="756245F6"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İş kültürü, çalışma hayatına uyum, mesleki iletişim, girişimcilik, iş geliştirme, dijital pazarlama ve e-ticaret konularında eğitim/danışmanlık.</w:t>
      </w:r>
    </w:p>
    <w:p w14:paraId="5622D864"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lastRenderedPageBreak/>
        <w:t>Ankara’daki iş dünyası ile Türk dünyasından gelen girişimci ve profesyoneller arasında ağ oluşturma ve iş birliği geliştirme faaliyetleri.</w:t>
      </w:r>
    </w:p>
    <w:p w14:paraId="11D44F12" w14:textId="354FE55F" w:rsid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Ekonomik uyum, kurumsal bağlantı ve ortak girişim potansiyelini artıracak kapasite geliştirme modelleri.</w:t>
      </w:r>
    </w:p>
    <w:p w14:paraId="551F4148" w14:textId="77777777" w:rsidR="0016121B" w:rsidRPr="00653FDF" w:rsidRDefault="0016121B" w:rsidP="0016121B">
      <w:pPr>
        <w:pStyle w:val="ListeMaddemi"/>
        <w:numPr>
          <w:ilvl w:val="0"/>
          <w:numId w:val="0"/>
        </w:numPr>
        <w:ind w:left="360"/>
        <w:rPr>
          <w:rFonts w:ascii="Times New Roman" w:hAnsi="Times New Roman" w:cs="Times New Roman"/>
          <w:lang w:val="tr-TR"/>
        </w:rPr>
      </w:pPr>
    </w:p>
    <w:p w14:paraId="18EA17BE" w14:textId="6F24E03B" w:rsidR="00653FDF" w:rsidRPr="00653FDF" w:rsidRDefault="00653FDF" w:rsidP="00653FDF">
      <w:pPr>
        <w:rPr>
          <w:rFonts w:ascii="Times New Roman" w:hAnsi="Times New Roman" w:cs="Times New Roman"/>
        </w:rPr>
      </w:pPr>
      <w:r w:rsidRPr="00653FDF">
        <w:rPr>
          <w:rFonts w:ascii="Times New Roman" w:hAnsi="Times New Roman" w:cs="Times New Roman"/>
          <w:b/>
        </w:rPr>
        <w:t xml:space="preserve">Öncelik 4: </w:t>
      </w:r>
      <w:r w:rsidR="00384C4F" w:rsidRPr="00DB760A">
        <w:rPr>
          <w:rFonts w:ascii="Times New Roman" w:hAnsi="Times New Roman" w:cs="Times New Roman"/>
        </w:rPr>
        <w:t>Ankara ile Türk dünyası ülkeleri arasında turizm, kültür, yaratıcı endüstriler ve tanıtım alanlarında iş birliğini geliştirmeye yönelik kurumsal kapasite artırıcı faaliyetlerin desteklenmesi.</w:t>
      </w:r>
      <w:r w:rsidR="00384C4F">
        <w:rPr>
          <w:rFonts w:ascii="Times New Roman" w:hAnsi="Times New Roman" w:cs="Times New Roman"/>
          <w:sz w:val="18"/>
        </w:rPr>
        <w:t xml:space="preserve"> </w:t>
      </w:r>
    </w:p>
    <w:p w14:paraId="679DA252"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Destinasyon yönetimi, turizm geliştirme, ortak kültür rotaları, dijital tanıtım, marka yönetimi, kültürel miras anlatıcılığı ve deneyim tasarımı çalışmaları.</w:t>
      </w:r>
    </w:p>
    <w:p w14:paraId="25691CE0"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Türk dünyası temalı festival, etkinlik ve kültür programlarının planlanmasına yönelik danışmanlık hizmetleri.</w:t>
      </w:r>
    </w:p>
    <w:p w14:paraId="4C85853B" w14:textId="2B1843D8" w:rsid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Yerel ürünler, el sanatları, gastronomi, kültürel miras ve yaratıcı endüstrilerin turizm deneyimine dönüştürülmesine yönelik kapasite artırıcı faaliyetler.</w:t>
      </w:r>
    </w:p>
    <w:p w14:paraId="5CEF8365" w14:textId="77777777" w:rsidR="0016121B" w:rsidRPr="00653FDF" w:rsidRDefault="0016121B" w:rsidP="0016121B">
      <w:pPr>
        <w:pStyle w:val="ListeMaddemi"/>
        <w:numPr>
          <w:ilvl w:val="0"/>
          <w:numId w:val="0"/>
        </w:numPr>
        <w:ind w:left="360"/>
        <w:rPr>
          <w:rFonts w:ascii="Times New Roman" w:hAnsi="Times New Roman" w:cs="Times New Roman"/>
          <w:lang w:val="tr-TR"/>
        </w:rPr>
      </w:pPr>
    </w:p>
    <w:p w14:paraId="395509B1" w14:textId="487B51A0" w:rsidR="00653FDF" w:rsidRPr="00653FDF" w:rsidRDefault="00653FDF" w:rsidP="00653FDF">
      <w:pPr>
        <w:rPr>
          <w:rFonts w:ascii="Times New Roman" w:hAnsi="Times New Roman" w:cs="Times New Roman"/>
        </w:rPr>
      </w:pPr>
      <w:r w:rsidRPr="00653FDF">
        <w:rPr>
          <w:rFonts w:ascii="Times New Roman" w:hAnsi="Times New Roman" w:cs="Times New Roman"/>
          <w:b/>
        </w:rPr>
        <w:t xml:space="preserve">Öncelik 5: </w:t>
      </w:r>
      <w:r w:rsidR="00384C4F" w:rsidRPr="00DB760A">
        <w:rPr>
          <w:rFonts w:ascii="Times New Roman" w:hAnsi="Times New Roman" w:cs="Times New Roman"/>
        </w:rPr>
        <w:t>Türk dünyası ile Ankara arasında kültürel etkileşim, ortak hafıza ve toplumsal dayanışmayı güçlendirecek sürdürülebilir iş birliği modellerinin geliştirilmesi</w:t>
      </w:r>
      <w:r w:rsidR="00384C4F">
        <w:rPr>
          <w:rFonts w:ascii="Times New Roman" w:hAnsi="Times New Roman" w:cs="Times New Roman"/>
          <w:sz w:val="18"/>
        </w:rPr>
        <w:t xml:space="preserve"> </w:t>
      </w:r>
    </w:p>
    <w:p w14:paraId="0E619C4D"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Ortak kültürel miras çalışmaları, gençlik değişim programlarının tasarımı ve kurumlar arası iş birliği modeli geliştirme danışmanlığı.</w:t>
      </w:r>
    </w:p>
    <w:p w14:paraId="51B5F702"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Kültür-sanat odaklı sosyal etki programları ve Türk dünyası ağları/platformlarının oluşturulmasına yönelik çalışmalar.</w:t>
      </w:r>
    </w:p>
    <w:p w14:paraId="4CD1FB0A"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Ankara’nın Türk dünyası ile ortak hafıza, kültürel etkileşim ve toplumsal dayanışma bağlarını güçlendirecek sürdürülebilir modellerin geliştirilmesi.</w:t>
      </w:r>
    </w:p>
    <w:p w14:paraId="2E989D61" w14:textId="77777777" w:rsidR="00653FDF" w:rsidRPr="00653FDF" w:rsidRDefault="00653FDF" w:rsidP="00653FDF">
      <w:pPr>
        <w:pStyle w:val="ListeMaddemi"/>
        <w:rPr>
          <w:rFonts w:ascii="Times New Roman" w:hAnsi="Times New Roman" w:cs="Times New Roman"/>
          <w:lang w:val="tr-TR"/>
        </w:rPr>
      </w:pPr>
    </w:p>
    <w:p w14:paraId="2FDA578C" w14:textId="77777777" w:rsidR="00653FDF" w:rsidRPr="00653FDF" w:rsidRDefault="00653FDF" w:rsidP="00653FDF">
      <w:pPr>
        <w:pStyle w:val="Balk2"/>
        <w:rPr>
          <w:rFonts w:ascii="Times New Roman" w:hAnsi="Times New Roman" w:cs="Times New Roman"/>
          <w:color w:val="auto"/>
        </w:rPr>
      </w:pPr>
      <w:bookmarkStart w:id="7" w:name="_Toc231396066"/>
      <w:r w:rsidRPr="00653FDF">
        <w:rPr>
          <w:rFonts w:ascii="Times New Roman" w:eastAsia="Arial" w:hAnsi="Times New Roman" w:cs="Times New Roman"/>
          <w:color w:val="auto"/>
        </w:rPr>
        <w:t>1.3. PROGRAM BÜTÇESİ, SÜRE VE YER</w:t>
      </w:r>
      <w:bookmarkEnd w:id="7"/>
    </w:p>
    <w:p w14:paraId="665D705F"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Program bütçesi:</w:t>
      </w:r>
    </w:p>
    <w:p w14:paraId="29ACD689" w14:textId="532D8243"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Ankara Kalkınma Ajansı tarafından 2026 Yılı Türk Dünyası Turizm Başkenti Ankara Teknik Destek Programı kapsamında sağlanacak toplam kaynak tutarı 10.000.000,00 </w:t>
      </w:r>
      <w:proofErr w:type="gramStart"/>
      <w:r w:rsidRPr="00653FDF">
        <w:rPr>
          <w:rFonts w:ascii="Times New Roman" w:hAnsi="Times New Roman" w:cs="Times New Roman"/>
        </w:rPr>
        <w:t>TL</w:t>
      </w:r>
      <w:r w:rsidR="00477C60">
        <w:rPr>
          <w:rFonts w:ascii="Times New Roman" w:hAnsi="Times New Roman" w:cs="Times New Roman"/>
        </w:rPr>
        <w:t>‘</w:t>
      </w:r>
      <w:proofErr w:type="gramEnd"/>
      <w:r w:rsidR="00477C60">
        <w:rPr>
          <w:rFonts w:ascii="Times New Roman" w:hAnsi="Times New Roman" w:cs="Times New Roman"/>
        </w:rPr>
        <w:t xml:space="preserve">dir. </w:t>
      </w:r>
      <w:r w:rsidRPr="00653FDF">
        <w:rPr>
          <w:rFonts w:ascii="Times New Roman" w:hAnsi="Times New Roman" w:cs="Times New Roman"/>
        </w:rPr>
        <w:t>. Ajans, bu program için ayırdığı kaynakları kısmen veya tamamen kullandırmama hakkını saklı tutar.</w:t>
      </w:r>
    </w:p>
    <w:p w14:paraId="66AF206E"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Teknik desteğin azami maliyeti:</w:t>
      </w:r>
    </w:p>
    <w:p w14:paraId="677C13EB"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Teknik desteğin hizmet alımı yoluyla sağlanması durumunda her bir teknik desteğin Ajansa toplam maliyeti eğitim talepleri için 400.000 TL (KDV dahil), danışmanlık hizmeti için 500.000 TL’yi (KDV dahil) aşamaz. Eğitim ve danışmanlık birlikte talep edildiğinde destek tutarı en fazla 500.000 TL (KDV dahil) olacaktır.</w:t>
      </w:r>
    </w:p>
    <w:p w14:paraId="1E151728"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Destek oranı ve destek yöntemi:</w:t>
      </w:r>
    </w:p>
    <w:p w14:paraId="2A262BE1"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Program kapsamında yararlanıcı kurum/kuruluşlara doğrudan ya da dolaylı mali destek sağlanmayacaktır. Talep edilen eğitim/danışmanlık hizmetine ilişkin satın alımlar Ajans tarafından mevcut imkanları çerçevesinde kendi personeli eliyle ya da hizmet alımı yoluyla gerçekleştirilecektir.</w:t>
      </w:r>
    </w:p>
    <w:p w14:paraId="156E221E"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Destek süresi:</w:t>
      </w:r>
    </w:p>
    <w:p w14:paraId="3D1FA866"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Teknik destek kapsamında gerçekleştirilecek faaliyetlerin uygulama süresi en fazla 6 (altı) ay olabilir. Söz konusu süre, teknik destek talebine ilişkin sözleşmenin tüm taraflarca imzalandığı günden bir sonraki gün başlar.</w:t>
      </w:r>
    </w:p>
    <w:p w14:paraId="028C202F"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Faaliyetlerin uygulanacağı yer:</w:t>
      </w:r>
    </w:p>
    <w:p w14:paraId="54BB575B"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lastRenderedPageBreak/>
        <w:t>Program kapsamında gerçekleştirilecek faaliyetler TR51 Düzey 2 Bölgesi’nde, Ankara ve ilçelerinde uygulanmalıdır. Gerekçelendirilmesi halinde bazı alt faaliyetlerin bölge dışında gerçekleştirilmesi mümkündür.</w:t>
      </w:r>
    </w:p>
    <w:p w14:paraId="238B4415" w14:textId="69596AA3" w:rsidR="00653FDF" w:rsidRPr="00840E6D" w:rsidRDefault="00653FDF" w:rsidP="00840E6D">
      <w:pPr>
        <w:pStyle w:val="Balk1"/>
        <w:rPr>
          <w:rFonts w:ascii="Times New Roman" w:eastAsia="Arial" w:hAnsi="Times New Roman" w:cs="Times New Roman"/>
          <w:color w:val="auto"/>
        </w:rPr>
      </w:pPr>
      <w:bookmarkStart w:id="8" w:name="_Toc231396067"/>
      <w:r w:rsidRPr="00653FDF">
        <w:rPr>
          <w:rFonts w:ascii="Times New Roman" w:eastAsia="Arial" w:hAnsi="Times New Roman" w:cs="Times New Roman"/>
          <w:color w:val="auto"/>
        </w:rPr>
        <w:t>2. TEKNİK DESTEK PROGRAMINA İLİŞKİN KURALLAR</w:t>
      </w:r>
      <w:bookmarkEnd w:id="8"/>
    </w:p>
    <w:p w14:paraId="30BFA13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Bu bölümde; Teknik Destek Programı çerçevesinde yapılacak faaliyetlere ilişkin, Başvuru Sahibi ve Ajans tarafından uyulması gerekli kurallar, 8 Kasım 2008 tarih ve 27048 sayılı Resmî </w:t>
      </w:r>
      <w:proofErr w:type="spellStart"/>
      <w:r w:rsidRPr="00653FDF">
        <w:rPr>
          <w:rFonts w:ascii="Times New Roman" w:hAnsi="Times New Roman" w:cs="Times New Roman"/>
        </w:rPr>
        <w:t>Gazete’de</w:t>
      </w:r>
      <w:proofErr w:type="spellEnd"/>
      <w:r w:rsidRPr="00653FDF">
        <w:rPr>
          <w:rFonts w:ascii="Times New Roman" w:hAnsi="Times New Roman" w:cs="Times New Roman"/>
        </w:rPr>
        <w:t xml:space="preserve"> yayımlanarak yürürlüğe giren “Kalkınma Ajansları Proje ve Faaliyet Destekleme Yönetmeliği” ve “Destek Yönetim Kılavuzu” hükümlerine uygun olarak açıklanmaktadır. Başvuru sahipleri başvuruda bulundukları andan itibaren söz konusu mevzuat hükümlerini ve bu rehberde yer alan tüm hususları kabul etmiş sayılırlar. </w:t>
      </w:r>
    </w:p>
    <w:p w14:paraId="429773D2" w14:textId="77777777" w:rsidR="00653FDF" w:rsidRPr="00653FDF" w:rsidRDefault="00653FDF" w:rsidP="00653FDF">
      <w:pPr>
        <w:rPr>
          <w:rFonts w:ascii="Times New Roman" w:hAnsi="Times New Roman" w:cs="Times New Roman"/>
        </w:rPr>
      </w:pPr>
      <w:r w:rsidRPr="00653FDF">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483D00EB" wp14:editId="675908BE">
                <wp:simplePos x="0" y="0"/>
                <wp:positionH relativeFrom="column">
                  <wp:posOffset>222348</wp:posOffset>
                </wp:positionH>
                <wp:positionV relativeFrom="paragraph">
                  <wp:posOffset>135939</wp:posOffset>
                </wp:positionV>
                <wp:extent cx="5798820" cy="1059815"/>
                <wp:effectExtent l="0" t="0" r="0" b="0"/>
                <wp:wrapNone/>
                <wp:docPr id="1" name="Akış Çizelgesi: İşlem 1"/>
                <wp:cNvGraphicFramePr/>
                <a:graphic xmlns:a="http://schemas.openxmlformats.org/drawingml/2006/main">
                  <a:graphicData uri="http://schemas.microsoft.com/office/word/2010/wordprocessingShape">
                    <wps:wsp>
                      <wps:cNvSpPr/>
                      <wps:spPr bwMode="auto">
                        <a:xfrm>
                          <a:off x="0" y="0"/>
                          <a:ext cx="5798820" cy="1059815"/>
                        </a:xfrm>
                        <a:prstGeom prst="flowChartProcess">
                          <a:avLst/>
                        </a:prstGeom>
                        <a:solidFill>
                          <a:schemeClr val="accent4"/>
                        </a:solidFill>
                        <a:ln w="38100" cap="flat" cmpd="sng">
                          <a:noFill/>
                          <a:prstDash val="solid"/>
                          <a:miter lim="800000"/>
                          <a:headEnd type="none" w="sm" len="sm"/>
                          <a:tailEnd type="none" w="sm" len="sm"/>
                        </a:ln>
                        <a:effectLst>
                          <a:outerShdw dist="20000" dir="5400000" rotWithShape="0">
                            <a:srgbClr val="000000">
                              <a:alpha val="37647"/>
                            </a:srgbClr>
                          </a:outerShdw>
                        </a:effectLst>
                      </wps:spPr>
                      <wps:txbx>
                        <w:txbxContent>
                          <w:p w14:paraId="1B991C69" w14:textId="2E3F8970" w:rsidR="006F4D2F" w:rsidRDefault="006F4D2F" w:rsidP="00653FDF">
                            <w:pPr>
                              <w:shd w:val="clear" w:color="auto" w:fill="8064A2" w:themeFill="accent4"/>
                              <w:spacing w:before="120" w:after="120" w:line="275" w:lineRule="auto"/>
                            </w:pPr>
                            <w:r>
                              <w:rPr>
                                <w:b/>
                                <w:color w:val="FFFFFF"/>
                              </w:rPr>
                              <w:t xml:space="preserve">         Ankara Kalkınma Ajansı, zorunlu hallerin ortaya çıkması durumunda sürecin herhangi bir aşamasında </w:t>
                            </w:r>
                            <w:r w:rsidRPr="00787393">
                              <w:rPr>
                                <w:b/>
                                <w:color w:val="FFFFFF"/>
                              </w:rPr>
                              <w:t>202</w:t>
                            </w:r>
                            <w:r>
                              <w:rPr>
                                <w:b/>
                                <w:color w:val="FFFFFF"/>
                              </w:rPr>
                              <w:t>6</w:t>
                            </w:r>
                            <w:r w:rsidRPr="00787393">
                              <w:rPr>
                                <w:b/>
                                <w:color w:val="FFFFFF"/>
                              </w:rPr>
                              <w:t xml:space="preserve"> Yılı </w:t>
                            </w:r>
                            <w:r w:rsidRPr="00840E6D">
                              <w:rPr>
                                <w:b/>
                                <w:color w:val="FFFFFF"/>
                              </w:rPr>
                              <w:t>Türk Dünyası Turizm Başkenti Ankara Teknik</w:t>
                            </w:r>
                            <w:r w:rsidRPr="00653FDF">
                              <w:rPr>
                                <w:rFonts w:ascii="Times New Roman" w:hAnsi="Times New Roman" w:cs="Times New Roman"/>
                                <w:b/>
                                <w:color w:val="92D050"/>
                                <w:sz w:val="52"/>
                                <w:szCs w:val="52"/>
                              </w:rPr>
                              <w:t xml:space="preserve"> </w:t>
                            </w:r>
                            <w:r w:rsidRPr="00840E6D">
                              <w:rPr>
                                <w:b/>
                                <w:color w:val="FFFFFF"/>
                              </w:rPr>
                              <w:t>Destek Programı</w:t>
                            </w:r>
                            <w:r>
                              <w:rPr>
                                <w:b/>
                                <w:color w:val="FFFFFF"/>
                              </w:rPr>
                              <w:t>’nı</w:t>
                            </w:r>
                            <w:r w:rsidRPr="00653FDF">
                              <w:rPr>
                                <w:rFonts w:ascii="Times New Roman" w:hAnsi="Times New Roman" w:cs="Times New Roman"/>
                                <w:color w:val="4D5357"/>
                                <w:sz w:val="32"/>
                                <w:szCs w:val="28"/>
                              </w:rPr>
                              <w:t xml:space="preserve"> </w:t>
                            </w:r>
                            <w:r>
                              <w:rPr>
                                <w:b/>
                                <w:color w:val="FFFFFF"/>
                              </w:rPr>
                              <w:t>iptal etme hakkını saklı tutar. Bu durumda, başvuru sahipleri Ankara Kalkınma Ajansından herhangi bir hak talebinde bulunamazlar.</w:t>
                            </w:r>
                            <w:r>
                              <w:t xml:space="preserve"> </w:t>
                            </w:r>
                          </w:p>
                        </w:txbxContent>
                      </wps:txbx>
                      <wps:bodyPr spcFirstLastPara="1" wrap="square" lIns="91425" tIns="45700" rIns="91425" bIns="45700" anchor="t" anchorCtr="0">
                        <a:noAutofit/>
                      </wps:bodyPr>
                    </wps:wsp>
                  </a:graphicData>
                </a:graphic>
              </wp:anchor>
            </w:drawing>
          </mc:Choice>
          <mc:Fallback>
            <w:pict>
              <v:shape w14:anchorId="483D00EB" id="Akış Çizelgesi: İşlem 1" o:spid="_x0000_s1027" type="#_x0000_t109" style="position:absolute;left:0;text-align:left;margin-left:17.5pt;margin-top:10.7pt;width:456.6pt;height:83.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" fillcolor="#8064a2 [3207]" stroked="f" strokeweight="3pt">
                <v:stroke startarrowwidth="narrow" startarrowlength="short" endarrowwidth="narrow" endarrowlength="short"/>
                <v:shadow on="t" color="black" opacity="24672f" origin=",.5" offset="0,.55556mm"/>
                <v:textbox inset="2.53958mm,1.2694mm,2.53958mm,1.2694mm">
                  <w:txbxContent>
                    <w:p w14:paraId="1B991C69" w14:textId="2E3F8970" w:rsidR="006F4D2F" w:rsidRDefault="006F4D2F" w:rsidP="00653FDF">
                      <w:pPr>
                        <w:shd w:val="clear" w:color="auto" w:fill="8064A2" w:themeFill="accent4"/>
                        <w:spacing w:before="120" w:after="120" w:line="275" w:lineRule="auto"/>
                      </w:pPr>
                      <w:r>
                        <w:rPr>
                          <w:b/>
                          <w:color w:val="FFFFFF"/>
                        </w:rPr>
                        <w:t xml:space="preserve">         Ankara Kalkınma Ajansı, zorunlu hallerin ortaya çıkması durumunda sürecin herhangi bir aşamasında </w:t>
                      </w:r>
                      <w:r w:rsidRPr="00787393">
                        <w:rPr>
                          <w:b/>
                          <w:color w:val="FFFFFF"/>
                        </w:rPr>
                        <w:t>202</w:t>
                      </w:r>
                      <w:r>
                        <w:rPr>
                          <w:b/>
                          <w:color w:val="FFFFFF"/>
                        </w:rPr>
                        <w:t>6</w:t>
                      </w:r>
                      <w:r w:rsidRPr="00787393">
                        <w:rPr>
                          <w:b/>
                          <w:color w:val="FFFFFF"/>
                        </w:rPr>
                        <w:t xml:space="preserve"> Yılı </w:t>
                      </w:r>
                      <w:r w:rsidRPr="00840E6D">
                        <w:rPr>
                          <w:b/>
                          <w:color w:val="FFFFFF"/>
                        </w:rPr>
                        <w:t>Türk Dünyası Turizm Başkenti Ankara Teknik</w:t>
                      </w:r>
                      <w:r w:rsidRPr="00653FDF">
                        <w:rPr>
                          <w:rFonts w:ascii="Times New Roman" w:hAnsi="Times New Roman" w:cs="Times New Roman"/>
                          <w:b/>
                          <w:color w:val="92D050"/>
                          <w:sz w:val="52"/>
                          <w:szCs w:val="52"/>
                        </w:rPr>
                        <w:t xml:space="preserve"> </w:t>
                      </w:r>
                      <w:r w:rsidRPr="00840E6D">
                        <w:rPr>
                          <w:b/>
                          <w:color w:val="FFFFFF"/>
                        </w:rPr>
                        <w:t>Destek Programı</w:t>
                      </w:r>
                      <w:r>
                        <w:rPr>
                          <w:b/>
                          <w:color w:val="FFFFFF"/>
                        </w:rPr>
                        <w:t>’nı</w:t>
                      </w:r>
                      <w:r w:rsidRPr="00653FDF">
                        <w:rPr>
                          <w:rFonts w:ascii="Times New Roman" w:hAnsi="Times New Roman" w:cs="Times New Roman"/>
                          <w:color w:val="4D5357"/>
                          <w:sz w:val="32"/>
                          <w:szCs w:val="28"/>
                        </w:rPr>
                        <w:t xml:space="preserve"> </w:t>
                      </w:r>
                      <w:r>
                        <w:rPr>
                          <w:b/>
                          <w:color w:val="FFFFFF"/>
                        </w:rPr>
                        <w:t>iptal etme hakkını saklı tutar. Bu durumda, başvuru sahipleri Ankara Kalkınma Ajansından herhangi bir hak talebinde bulunamazlar.</w:t>
                      </w:r>
                      <w:r>
                        <w:t xml:space="preserve"> </w:t>
                      </w:r>
                    </w:p>
                  </w:txbxContent>
                </v:textbox>
              </v:shape>
            </w:pict>
          </mc:Fallback>
        </mc:AlternateContent>
      </w:r>
    </w:p>
    <w:p w14:paraId="474320C5" w14:textId="77777777" w:rsidR="00653FDF" w:rsidRPr="00653FDF" w:rsidRDefault="00653FDF" w:rsidP="00653FDF">
      <w:pPr>
        <w:rPr>
          <w:rFonts w:ascii="Times New Roman" w:hAnsi="Times New Roman" w:cs="Times New Roman"/>
        </w:rPr>
      </w:pPr>
    </w:p>
    <w:p w14:paraId="754D0B77" w14:textId="77777777" w:rsidR="00653FDF" w:rsidRPr="00653FDF" w:rsidRDefault="00653FDF" w:rsidP="00653FDF">
      <w:pPr>
        <w:rPr>
          <w:rFonts w:ascii="Times New Roman" w:hAnsi="Times New Roman" w:cs="Times New Roman"/>
        </w:rPr>
      </w:pPr>
    </w:p>
    <w:p w14:paraId="27BDD5A2" w14:textId="77777777" w:rsidR="00653FDF" w:rsidRPr="00653FDF" w:rsidRDefault="00653FDF" w:rsidP="00653FDF">
      <w:pPr>
        <w:rPr>
          <w:rFonts w:ascii="Times New Roman" w:hAnsi="Times New Roman" w:cs="Times New Roman"/>
        </w:rPr>
      </w:pPr>
    </w:p>
    <w:p w14:paraId="38B97601" w14:textId="77777777" w:rsidR="00653FDF" w:rsidRPr="00653FDF" w:rsidRDefault="00653FDF" w:rsidP="00653FDF">
      <w:pPr>
        <w:rPr>
          <w:rFonts w:ascii="Times New Roman" w:hAnsi="Times New Roman" w:cs="Times New Roman"/>
        </w:rPr>
      </w:pPr>
    </w:p>
    <w:p w14:paraId="3DF0C926"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Program kapsamında sağlanan teknik destek sonucunda elde edilecek olan tüm çıktılar nihai rapor ile birlikte yararlanıcı tarafından Ankara Kalkınma Ajansına sunulmak zorundadır. Ankara Kalkınma Ajansı söz konusu dokümanları eğitim amaçlı olarak kendi ihtiyaçları doğrultusunda sahibinin ayrıca muvafakati aranmaksızın kullanma hakkını saklı tutar. Böyle bir durumda, teknik destek talebinde yer alan gerçek ve tüzel kişilere ait şahsi bilgiler ve mesleki sır niteliğindeki bilgilerin gizliliği korunacaktır. </w:t>
      </w:r>
    </w:p>
    <w:p w14:paraId="596186E7" w14:textId="77777777" w:rsidR="00653FDF" w:rsidRPr="00A4475E" w:rsidRDefault="00653FDF" w:rsidP="00653FDF">
      <w:pPr>
        <w:rPr>
          <w:rFonts w:ascii="Times New Roman" w:hAnsi="Times New Roman" w:cs="Times New Roman"/>
        </w:rPr>
      </w:pPr>
      <w:r w:rsidRPr="00A4475E">
        <w:rPr>
          <w:rFonts w:ascii="Times New Roman" w:hAnsi="Times New Roman" w:cs="Times New Roman"/>
        </w:rPr>
        <w:t>Uygun başvuru sahiplerine sağlanacak teknik destek şartları şu şekildedir:</w:t>
      </w:r>
    </w:p>
    <w:p w14:paraId="0D812C6E" w14:textId="77777777" w:rsidR="00653FDF" w:rsidRPr="00653FDF" w:rsidRDefault="00653FDF" w:rsidP="00653FDF">
      <w:pPr>
        <w:rPr>
          <w:rFonts w:ascii="Times New Roman" w:hAnsi="Times New Roman" w:cs="Times New Roman"/>
          <w:b/>
        </w:rPr>
      </w:pPr>
      <w:r w:rsidRPr="00A4475E">
        <w:rPr>
          <w:rFonts w:ascii="Times New Roman" w:hAnsi="Times New Roman" w:cs="Times New Roman"/>
        </w:rPr>
        <w:t>▪</w:t>
      </w:r>
      <w:r w:rsidRPr="00DB760A">
        <w:rPr>
          <w:rFonts w:ascii="Times New Roman" w:hAnsi="Times New Roman" w:cs="Times New Roman"/>
          <w:b/>
          <w:u w:val="single"/>
        </w:rPr>
        <w:t>Teknik Destek Programı kapsamında sunulan taleplerin Ajans personeli tarafından gerçekleştirilmesi esastır. Ajans gerekli gördüğü takdirde benzer talepleri birleştirebilir, teklif veren kurumların dışında başka kurum/uzmandan da hizmet alımı yapabilir. Ajans, hizmet alımı yapılacak kurumu/uzmanı belirleme hakkını saklı tutar.</w:t>
      </w:r>
    </w:p>
    <w:p w14:paraId="2F9229A4"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▪Ajans fonlarını oluşturan kısıtlı kamu kaynaklarının verimli ve etkin kullanımını sağlamak amacı ile başvuruların mümkünse bireysel kurum/kuruluşlar yerine varsa bağlı/ilgili/ilişkili vb. oldukları üst kurum/kuruluşlar aracılığı ile yapılması önem arz etmekte olup değerlendirme aşamasında bu husus dikkate alınacaktır. </w:t>
      </w:r>
    </w:p>
    <w:p w14:paraId="15543C77"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▪Teknik destek taleplerinin aynı olması halinde, Ankara Kalkınma Ajansı farklı başvuru sahiplerinin destek taleplerini birleştirme yoluna gidebilir. </w:t>
      </w:r>
    </w:p>
    <w:p w14:paraId="5BA06A6F"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▪Ajans aynı proje veya faaliyet için, mali destek veya teknik destekten sadece birini sağlayabilir.</w:t>
      </w:r>
    </w:p>
    <w:p w14:paraId="34200FEC" w14:textId="77777777" w:rsidR="00653FDF" w:rsidRPr="00653FDF" w:rsidRDefault="00653FDF" w:rsidP="00653FDF">
      <w:pPr>
        <w:rPr>
          <w:rFonts w:ascii="Times New Roman" w:hAnsi="Times New Roman" w:cs="Times New Roman"/>
          <w:b/>
        </w:rPr>
      </w:pPr>
      <w:r w:rsidRPr="00653FDF">
        <w:rPr>
          <w:rFonts w:ascii="Times New Roman" w:hAnsi="Times New Roman" w:cs="Times New Roman"/>
          <w:b/>
        </w:rPr>
        <w:t> </w:t>
      </w:r>
    </w:p>
    <w:p w14:paraId="4D0FA447" w14:textId="77777777" w:rsidR="00653FDF" w:rsidRPr="00653FDF" w:rsidRDefault="00653FDF" w:rsidP="00653FDF">
      <w:pPr>
        <w:pStyle w:val="Balk2"/>
        <w:rPr>
          <w:rFonts w:ascii="Times New Roman" w:hAnsi="Times New Roman" w:cs="Times New Roman"/>
          <w:color w:val="auto"/>
        </w:rPr>
      </w:pPr>
      <w:bookmarkStart w:id="9" w:name="_Toc231396068"/>
      <w:r w:rsidRPr="00653FDF">
        <w:rPr>
          <w:rFonts w:ascii="Times New Roman" w:eastAsia="Arial" w:hAnsi="Times New Roman" w:cs="Times New Roman"/>
          <w:color w:val="auto"/>
        </w:rPr>
        <w:t>2.1. UYGUNLUK KRİTERLERİ</w:t>
      </w:r>
      <w:bookmarkEnd w:id="9"/>
    </w:p>
    <w:p w14:paraId="6C1E25EF"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Başvuru sahiplerinin uygunluğu</w:t>
      </w:r>
    </w:p>
    <w:p w14:paraId="5BA2427A" w14:textId="77777777" w:rsidR="00653FDF" w:rsidRP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t>Teknik destek sağlanacak faaliyetlerin uygunluğu</w:t>
      </w:r>
    </w:p>
    <w:p w14:paraId="7ADD1783" w14:textId="1CEA5AC7" w:rsidR="00653FDF" w:rsidRDefault="00653FDF" w:rsidP="00653FDF">
      <w:pPr>
        <w:pStyle w:val="ListeMaddemi"/>
        <w:rPr>
          <w:rFonts w:ascii="Times New Roman" w:hAnsi="Times New Roman" w:cs="Times New Roman"/>
          <w:lang w:val="tr-TR"/>
        </w:rPr>
      </w:pPr>
      <w:r w:rsidRPr="00653FDF">
        <w:rPr>
          <w:rFonts w:ascii="Times New Roman" w:hAnsi="Times New Roman" w:cs="Times New Roman"/>
          <w:lang w:val="tr-TR"/>
        </w:rPr>
        <w:lastRenderedPageBreak/>
        <w:t>Maliyetlerin uygunluğu</w:t>
      </w:r>
    </w:p>
    <w:p w14:paraId="65A947E0" w14:textId="77777777" w:rsidR="00840E6D" w:rsidRPr="00653FDF" w:rsidRDefault="00840E6D" w:rsidP="00840E6D">
      <w:pPr>
        <w:pStyle w:val="ListeMaddemi"/>
        <w:numPr>
          <w:ilvl w:val="0"/>
          <w:numId w:val="0"/>
        </w:numPr>
        <w:ind w:left="360"/>
        <w:rPr>
          <w:rFonts w:ascii="Times New Roman" w:hAnsi="Times New Roman" w:cs="Times New Roman"/>
          <w:lang w:val="tr-TR"/>
        </w:rPr>
      </w:pPr>
    </w:p>
    <w:p w14:paraId="0EDBEA97" w14:textId="77777777" w:rsidR="00653FDF" w:rsidRPr="00653FDF" w:rsidRDefault="00653FDF" w:rsidP="00653FDF">
      <w:pPr>
        <w:pStyle w:val="Balk3"/>
        <w:rPr>
          <w:rFonts w:ascii="Times New Roman" w:hAnsi="Times New Roman" w:cs="Times New Roman"/>
          <w:color w:val="auto"/>
        </w:rPr>
      </w:pPr>
      <w:bookmarkStart w:id="10" w:name="_Toc231396069"/>
      <w:r w:rsidRPr="00653FDF">
        <w:rPr>
          <w:rFonts w:ascii="Times New Roman" w:eastAsia="Arial" w:hAnsi="Times New Roman" w:cs="Times New Roman"/>
          <w:color w:val="auto"/>
        </w:rPr>
        <w:t>2.1.1. Başvuru Sahiplerinin Uygunluğu</w:t>
      </w:r>
      <w:bookmarkEnd w:id="10"/>
    </w:p>
    <w:p w14:paraId="25C348D9" w14:textId="77777777" w:rsidR="00653FDF" w:rsidRPr="00653FDF" w:rsidRDefault="00653FDF" w:rsidP="00653FDF">
      <w:pPr>
        <w:rPr>
          <w:rFonts w:ascii="Times New Roman" w:hAnsi="Times New Roman" w:cs="Times New Roman"/>
        </w:rPr>
      </w:pPr>
      <w:r w:rsidRPr="00653FDF">
        <w:rPr>
          <w:rFonts w:ascii="Times New Roman" w:hAnsi="Times New Roman" w:cs="Times New Roman"/>
          <w:b/>
        </w:rPr>
        <w:t>Uygun başvuru sahibi olabilecek kurum ve kuruluşlar:</w:t>
      </w:r>
    </w:p>
    <w:p w14:paraId="4FCE63D4" w14:textId="77777777" w:rsidR="00653FDF" w:rsidRPr="00EC7D0C" w:rsidRDefault="00653FDF" w:rsidP="00653FDF">
      <w:pPr>
        <w:rPr>
          <w:rFonts w:ascii="Times New Roman" w:hAnsi="Times New Roman" w:cs="Times New Roman"/>
        </w:rPr>
      </w:pPr>
      <w:r w:rsidRPr="00EC7D0C">
        <w:rPr>
          <w:rFonts w:ascii="Times New Roman" w:hAnsi="Times New Roman" w:cs="Times New Roman"/>
        </w:rPr>
        <w:t>Program kapsamında başvuru yapacak kurum ve kuruluşların turizm, kültür, eğitim, gençlik, sosyal uyum, uluslararası iş birliği, yerel kalkınma, yaratıcı endüstriler, girişimcilik veya Türk dünyası ile ilişkili alanlarda faaliyet göstermesi beklenmektedir.</w:t>
      </w:r>
    </w:p>
    <w:p w14:paraId="3BD8A24B" w14:textId="77777777"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Kamu kurum ve kuruluşları</w:t>
      </w:r>
    </w:p>
    <w:p w14:paraId="00D6EEC4" w14:textId="77777777"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Yerel yönetimler ve mahalli idare birlikleri</w:t>
      </w:r>
    </w:p>
    <w:p w14:paraId="50928EAC" w14:textId="77777777"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Üniversiteler, araştırma merkezleri ve öğrenci/mezun yapılarıyla çalışan kurumlar</w:t>
      </w:r>
    </w:p>
    <w:p w14:paraId="2178428A" w14:textId="77777777"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Kamu kurumu niteliğindeki meslek kuruluşları</w:t>
      </w:r>
    </w:p>
    <w:p w14:paraId="1D9D7636" w14:textId="77777777"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Sivil toplum kuruluşları, dernekler ve vakıflar</w:t>
      </w:r>
    </w:p>
    <w:p w14:paraId="3CCCB36F" w14:textId="49925713" w:rsidR="00653FDF" w:rsidRPr="00EC7D0C" w:rsidRDefault="00653FDF" w:rsidP="00653FDF">
      <w:pPr>
        <w:pStyle w:val="ListeMaddemi"/>
        <w:rPr>
          <w:rFonts w:ascii="Times New Roman" w:hAnsi="Times New Roman" w:cs="Times New Roman"/>
          <w:lang w:val="tr-TR"/>
        </w:rPr>
      </w:pPr>
      <w:r w:rsidRPr="00EC7D0C">
        <w:rPr>
          <w:rFonts w:ascii="Times New Roman" w:hAnsi="Times New Roman" w:cs="Times New Roman"/>
          <w:lang w:val="tr-TR"/>
        </w:rPr>
        <w:t xml:space="preserve">Kooperatifler, üretici birlikleri </w:t>
      </w:r>
    </w:p>
    <w:p w14:paraId="3032850D" w14:textId="77777777" w:rsidR="00653FDF" w:rsidRPr="00653FDF" w:rsidRDefault="00653FDF" w:rsidP="00653FDF">
      <w:pPr>
        <w:pStyle w:val="ListeMaddemi"/>
        <w:numPr>
          <w:ilvl w:val="0"/>
          <w:numId w:val="0"/>
        </w:numPr>
        <w:ind w:left="360" w:hanging="360"/>
        <w:rPr>
          <w:rFonts w:ascii="Times New Roman" w:hAnsi="Times New Roman" w:cs="Times New Roman"/>
          <w:highlight w:val="yellow"/>
          <w:lang w:val="tr-TR"/>
        </w:rPr>
      </w:pPr>
    </w:p>
    <w:p w14:paraId="2919B1CD" w14:textId="13EB21A1" w:rsidR="00653FDF" w:rsidRPr="00653FDF" w:rsidRDefault="00653FDF" w:rsidP="00DB760A">
      <w:pPr>
        <w:pStyle w:val="ListeMaddemi"/>
        <w:numPr>
          <w:ilvl w:val="0"/>
          <w:numId w:val="0"/>
        </w:numPr>
        <w:ind w:left="360" w:hanging="360"/>
      </w:pPr>
      <w:r w:rsidRPr="00653FDF">
        <w:rPr>
          <w:rFonts w:ascii="Times New Roman" w:hAnsi="Times New Roman" w:cs="Times New Roman"/>
          <w:b/>
          <w:noProof/>
        </w:rPr>
        <mc:AlternateContent>
          <mc:Choice Requires="wpg">
            <w:drawing>
              <wp:anchor distT="0" distB="0" distL="114300" distR="114300" simplePos="0" relativeHeight="251696128" behindDoc="0" locked="0" layoutInCell="1" allowOverlap="1" wp14:anchorId="5DB144E7" wp14:editId="74AD30A0">
                <wp:simplePos x="0" y="0"/>
                <wp:positionH relativeFrom="column">
                  <wp:posOffset>0</wp:posOffset>
                </wp:positionH>
                <wp:positionV relativeFrom="paragraph">
                  <wp:posOffset>9085</wp:posOffset>
                </wp:positionV>
                <wp:extent cx="5760720" cy="1049020"/>
                <wp:effectExtent l="0" t="0" r="0" b="0"/>
                <wp:wrapTight wrapText="bothSides">
                  <wp:wrapPolygon edited="1">
                    <wp:start x="0" y="0"/>
                    <wp:lineTo x="0" y="21182"/>
                    <wp:lineTo x="21500" y="21182"/>
                    <wp:lineTo x="21500" y="0"/>
                    <wp:lineTo x="0" y="0"/>
                  </wp:wrapPolygon>
                </wp:wrapTight>
                <wp:docPr id="7" name="Grup 23"/>
                <wp:cNvGraphicFramePr/>
                <a:graphic xmlns:a="http://schemas.openxmlformats.org/drawingml/2006/main">
                  <a:graphicData uri="http://schemas.microsoft.com/office/word/2010/wordprocessingGroup">
                    <wpg:wgp>
                      <wpg:cNvGrpSpPr/>
                      <wpg:grpSpPr bwMode="auto">
                        <a:xfrm>
                          <a:off x="0" y="0"/>
                          <a:ext cx="5760720" cy="1049020"/>
                          <a:chOff x="0" y="0"/>
                          <a:chExt cx="5760720" cy="1049020"/>
                        </a:xfrm>
                      </wpg:grpSpPr>
                      <wps:wsp>
                        <wps:cNvPr id="2" name="Akış Çizelgesi: İşlem 2"/>
                        <wps:cNvSpPr/>
                        <wps:spPr bwMode="auto">
                          <a:xfrm>
                            <a:off x="0" y="0"/>
                            <a:ext cx="5760720" cy="1049020"/>
                          </a:xfrm>
                          <a:prstGeom prst="flowChartProcess">
                            <a:avLst/>
                          </a:prstGeom>
                          <a:solidFill>
                            <a:schemeClr val="accent4"/>
                          </a:solidFill>
                          <a:ln w="38100" cap="flat" cmpd="sng">
                            <a:noFill/>
                            <a:prstDash val="solid"/>
                            <a:miter lim="800000"/>
                            <a:headEnd type="none" w="sm" len="sm"/>
                            <a:tailEnd type="none" w="sm" len="sm"/>
                          </a:ln>
                          <a:effectLst/>
                        </wps:spPr>
                        <wps:txbx>
                          <w:txbxContent>
                            <w:p w14:paraId="5BE3AE0D" w14:textId="77777777" w:rsidR="006F4D2F" w:rsidRDefault="006F4D2F" w:rsidP="00653FDF">
                              <w:pPr>
                                <w:spacing w:before="120" w:after="120" w:line="275" w:lineRule="auto"/>
                                <w:rPr>
                                  <w:b/>
                                  <w:color w:val="FFFFFF" w:themeColor="background1"/>
                                </w:rPr>
                              </w:pPr>
                              <w:r>
                                <w:rPr>
                                  <w:b/>
                                  <w:color w:val="FFFFFF" w:themeColor="background1"/>
                                  <w:sz w:val="24"/>
                                </w:rPr>
                                <w:t xml:space="preserve">       </w:t>
                              </w:r>
                              <w:r>
                                <w:rPr>
                                  <w:b/>
                                  <w:color w:val="FFFFFF" w:themeColor="background1"/>
                                </w:rPr>
                                <w:t xml:space="preserve"> Ajans fonlarını oluşturan kısıtlı kamu kaynaklarının verimli ve etkin kullanımını sağlamak amacı ile başvuruların mümkünse bireysel kurum/kuruluşlar yerine varsa bağlı/ilgili/ilişkili vb. oldukları üst kurum/kuruluşlar aracılığı ile yapılması önem arz etmekte olup değerlendirme aşamasında bu husus dikkate alınacaktır. </w:t>
                              </w:r>
                            </w:p>
                            <w:p w14:paraId="4899149F" w14:textId="77777777" w:rsidR="006F4D2F" w:rsidRDefault="006F4D2F" w:rsidP="00653FDF">
                              <w:pPr>
                                <w:shd w:val="clear" w:color="auto" w:fill="8064A2" w:themeFill="accent4"/>
                                <w:spacing w:before="120" w:after="120" w:line="275" w:lineRule="auto"/>
                              </w:pPr>
                            </w:p>
                          </w:txbxContent>
                        </wps:txbx>
                        <wps:bodyPr spcFirstLastPara="1" wrap="square" lIns="91425" tIns="45700" rIns="91425" bIns="45700" anchor="t" anchorCtr="0">
                          <a:noAutofit/>
                        </wps:bodyPr>
                      </wps:wsp>
                      <pic:pic xmlns:pic="http://schemas.openxmlformats.org/drawingml/2006/picture">
                        <pic:nvPicPr>
                          <pic:cNvPr id="13" name="Grafik 12" descr="Uyarı"/>
                          <pic:cNvPicPr/>
                        </pic:nvPicPr>
                        <pic:blipFill>
                          <a:blip r:embed="rId9"/>
                          <a:stretch/>
                        </pic:blipFill>
                        <pic:spPr bwMode="auto">
                          <a:xfrm>
                            <a:off x="28575" y="0"/>
                            <a:ext cx="352425" cy="352425"/>
                          </a:xfrm>
                          <a:prstGeom prst="rect">
                            <a:avLst/>
                          </a:prstGeom>
                        </pic:spPr>
                      </pic:pic>
                    </wpg:wgp>
                  </a:graphicData>
                </a:graphic>
              </wp:anchor>
            </w:drawing>
          </mc:Choice>
          <mc:Fallback>
            <w:pict>
              <v:group w14:anchorId="5DB144E7" id="Grup 23" o:spid="_x0000_s1028" style="position:absolute;left:0;text-align:left;margin-left:0;margin-top:.7pt;width:453.6pt;height:82.6pt;z-index:251696128" coordsize="57607,10490" wrapcoords="0 0 0 21182 21500 21182 21500 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">
                <v:shape id="Akış Çizelgesi: İşlem 2" o:spid="_x0000_s1029" type="#_x0000_t109" style="position:absolute;width:57607;height:10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" fillcolor="#8064a2 [3207]" stroked="f" strokeweight="3pt">
                  <v:stroke startarrowwidth="narrow" startarrowlength="short" endarrowwidth="narrow" endarrowlength="short"/>
                  <v:textbox inset="2.53958mm,1.2694mm,2.53958mm,1.2694mm">
                    <w:txbxContent>
                      <w:p w14:paraId="5BE3AE0D" w14:textId="77777777" w:rsidR="006F4D2F" w:rsidRDefault="006F4D2F" w:rsidP="00653FDF">
                        <w:pPr>
                          <w:spacing w:before="120" w:after="120" w:line="275" w:lineRule="auto"/>
                          <w:rPr>
                            <w:b/>
                            <w:color w:val="FFFFFF" w:themeColor="background1"/>
                          </w:rPr>
                        </w:pPr>
                        <w:r>
                          <w:rPr>
                            <w:b/>
                            <w:color w:val="FFFFFF" w:themeColor="background1"/>
                            <w:sz w:val="24"/>
                          </w:rPr>
                          <w:t xml:space="preserve">       </w:t>
                        </w:r>
                        <w:r>
                          <w:rPr>
                            <w:b/>
                            <w:color w:val="FFFFFF" w:themeColor="background1"/>
                          </w:rPr>
                          <w:t xml:space="preserve"> Ajans fonlarını oluşturan kısıtlı kamu kaynaklarının verimli ve etkin kullanımını sağlamak amacı ile başvuruların mümkünse bireysel kurum/kuruluşlar yerine varsa bağlı/ilgili/ilişkili vb. oldukları üst kurum/kuruluşlar aracılığı ile yapılması önem arz etmekte olup değerlendirme aşamasında bu husus dikkate alınacaktır. </w:t>
                        </w:r>
                      </w:p>
                      <w:p w14:paraId="4899149F" w14:textId="77777777" w:rsidR="006F4D2F" w:rsidRDefault="006F4D2F" w:rsidP="00653FDF">
                        <w:pPr>
                          <w:shd w:val="clear" w:color="auto" w:fill="8064A2" w:themeFill="accent4"/>
                          <w:spacing w:before="120" w:after="120" w:line="275" w:lineRule="auto"/>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30" type="#_x0000_t75" alt="Uyarı" style="position:absolute;left:285;width:3525;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">
                  <v:imagedata r:id="rId15" o:title="Uyarı"/>
                </v:shape>
                <w10:wrap type="tight"/>
              </v:group>
            </w:pict>
          </mc:Fallback>
        </mc:AlternateContent>
      </w:r>
    </w:p>
    <w:p w14:paraId="59C6D0A0" w14:textId="77777777" w:rsidR="00653FDF" w:rsidRPr="00653FDF" w:rsidRDefault="00653FDF" w:rsidP="00653FDF">
      <w:pPr>
        <w:rPr>
          <w:rFonts w:ascii="Times New Roman" w:hAnsi="Times New Roman" w:cs="Times New Roman"/>
          <w:b/>
        </w:rPr>
      </w:pPr>
      <w:r w:rsidRPr="00653FDF">
        <w:rPr>
          <w:rFonts w:ascii="Times New Roman" w:hAnsi="Times New Roman" w:cs="Times New Roman"/>
          <w:b/>
        </w:rPr>
        <w:t>Destek almaya hak kazanabilmek için başvuru sahipleri, aşağıda belirtilen koşulların tümüne uymalıdır:</w:t>
      </w:r>
    </w:p>
    <w:p w14:paraId="3B3E6B15"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w:t>
      </w:r>
      <w:r w:rsidRPr="00653FDF">
        <w:rPr>
          <w:rFonts w:ascii="Times New Roman" w:hAnsi="Times New Roman" w:cs="Times New Roman"/>
        </w:rPr>
        <w:tab/>
        <w:t>Başvuru yapılacak Teknik Destek projesinin konusunun, başvuruda bulunan kurum/kuruluşun görev ve yetki alanı içerisinde bulunması,</w:t>
      </w:r>
    </w:p>
    <w:p w14:paraId="649EE01D"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w:t>
      </w:r>
      <w:r w:rsidRPr="00653FDF">
        <w:rPr>
          <w:rFonts w:ascii="Times New Roman" w:hAnsi="Times New Roman" w:cs="Times New Roman"/>
        </w:rPr>
        <w:tab/>
        <w:t>Ajansın faaliyet gösterdiği TR51 Düzey 2 Bölgesi’nde (Ankara ve ilçeleri) kayıtlı olmaları, merkezlerinin ya da yasal şubelerinin bu bölgede bulunması,</w:t>
      </w:r>
    </w:p>
    <w:p w14:paraId="3E08B06C"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w:t>
      </w:r>
      <w:r w:rsidRPr="00653FDF">
        <w:rPr>
          <w:rFonts w:ascii="Times New Roman" w:hAnsi="Times New Roman" w:cs="Times New Roman"/>
        </w:rPr>
        <w:tab/>
        <w:t>Teknik Destek başvurusu sürecinden (eğer varsa ortakları ile birlikte) doğrudan sorumlu olması, aracı olarak hareket etmemesi.</w:t>
      </w:r>
    </w:p>
    <w:p w14:paraId="6E64EAAF" w14:textId="77777777" w:rsidR="00653FDF" w:rsidRPr="00653FDF" w:rsidRDefault="00653FDF" w:rsidP="00653FDF">
      <w:pPr>
        <w:rPr>
          <w:rFonts w:ascii="Times New Roman" w:hAnsi="Times New Roman" w:cs="Times New Roman"/>
          <w:b/>
        </w:rPr>
      </w:pPr>
      <w:r w:rsidRPr="00653FDF">
        <w:rPr>
          <w:rFonts w:ascii="Times New Roman" w:hAnsi="Times New Roman" w:cs="Times New Roman"/>
          <w:b/>
        </w:rPr>
        <w:t>(1)</w:t>
      </w:r>
      <w:r w:rsidRPr="00653FDF">
        <w:rPr>
          <w:rFonts w:ascii="Times New Roman" w:hAnsi="Times New Roman" w:cs="Times New Roman"/>
          <w:b/>
        </w:rPr>
        <w:tab/>
        <w:t>Ayrıca, başvuru sahipleri ve ortaklarının destek alabilmek için aşağıdaki hallerden herhangi biri kapsamında bulunmaması gerekir:</w:t>
      </w:r>
    </w:p>
    <w:p w14:paraId="308C3868"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a.</w:t>
      </w:r>
      <w:r w:rsidRPr="00653FDF">
        <w:rPr>
          <w:rFonts w:ascii="Times New Roman" w:hAnsi="Times New Roman" w:cs="Times New Roman"/>
        </w:rPr>
        <w:tab/>
        <w:t xml:space="preserve">İflas etmiş veya tasfiye halinde bulunan ve bu durumları nedeniyle işleri kayyum veya vasi tarafından yürütülen, konkordato ilan ederek alacaklılar ile anlaşma yapmış, faaliyetleri askıya alınmış veya bunlarla ilgili bir kovuşturmanın konusu olanlar veya </w:t>
      </w:r>
      <w:proofErr w:type="spellStart"/>
      <w:r w:rsidRPr="00653FDF">
        <w:rPr>
          <w:rFonts w:ascii="Times New Roman" w:hAnsi="Times New Roman" w:cs="Times New Roman"/>
        </w:rPr>
        <w:t>merî</w:t>
      </w:r>
      <w:proofErr w:type="spellEnd"/>
      <w:r w:rsidRPr="00653FDF">
        <w:rPr>
          <w:rFonts w:ascii="Times New Roman" w:hAnsi="Times New Roman" w:cs="Times New Roman"/>
        </w:rPr>
        <w:t xml:space="preserve"> mevzuatta öngörülen benzer durumlarda olanlar </w:t>
      </w:r>
    </w:p>
    <w:p w14:paraId="0E5CB8F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b.</w:t>
      </w:r>
      <w:r w:rsidRPr="00653FDF">
        <w:rPr>
          <w:rFonts w:ascii="Times New Roman" w:hAnsi="Times New Roman" w:cs="Times New Roman"/>
        </w:rPr>
        <w:tab/>
        <w:t xml:space="preserve">Kesinleşmiş yargı kararı (yani temyizi mümkün olmayan bir karar) ile mesleki faaliyete ilişkin bir suçtan mahkûm olanlar </w:t>
      </w:r>
    </w:p>
    <w:p w14:paraId="162F89C9"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c.</w:t>
      </w:r>
      <w:r w:rsidRPr="00653FDF">
        <w:rPr>
          <w:rFonts w:ascii="Times New Roman" w:hAnsi="Times New Roman" w:cs="Times New Roman"/>
        </w:rPr>
        <w:tab/>
        <w:t>Haklarında, görevlerini ağır bir şekilde kötüye kullandıklarına dair kesinleşmiş mahkeme kararı olanlar,</w:t>
      </w:r>
    </w:p>
    <w:p w14:paraId="38C59925"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lastRenderedPageBreak/>
        <w:t>d.</w:t>
      </w:r>
      <w:r w:rsidRPr="00653FDF">
        <w:rPr>
          <w:rFonts w:ascii="Times New Roman" w:hAnsi="Times New Roman" w:cs="Times New Roman"/>
        </w:rPr>
        <w:tab/>
        <w:t>Dolandırıcılık, yolsuzluk, bir suç örgütü içinde yer almak suçlarından kesinleşmiş yargı kararı ile mahkûm olanlar,</w:t>
      </w:r>
    </w:p>
    <w:p w14:paraId="0F90F1F7"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e.</w:t>
      </w:r>
      <w:r w:rsidRPr="00653FDF">
        <w:rPr>
          <w:rFonts w:ascii="Times New Roman" w:hAnsi="Times New Roman" w:cs="Times New Roman"/>
        </w:rPr>
        <w:tab/>
        <w:t>Herhangi bir kamu ihale prosedürüne veya diğer bir destek yardımına ilişkin yükümlülüklere uymayarak, sözleşmeyi ciddi bir şekilde ihlal ettiği tespit edilenler.</w:t>
      </w:r>
    </w:p>
    <w:p w14:paraId="469F5C2F" w14:textId="77777777" w:rsidR="00653FDF" w:rsidRPr="00653FDF" w:rsidRDefault="00653FDF" w:rsidP="00653FDF">
      <w:pPr>
        <w:rPr>
          <w:rFonts w:ascii="Times New Roman" w:hAnsi="Times New Roman" w:cs="Times New Roman"/>
          <w:b/>
        </w:rPr>
      </w:pPr>
    </w:p>
    <w:p w14:paraId="6AA04D8A" w14:textId="77777777" w:rsidR="00653FDF" w:rsidRPr="00653FDF" w:rsidRDefault="00653FDF" w:rsidP="00653FDF">
      <w:pPr>
        <w:rPr>
          <w:rFonts w:ascii="Times New Roman" w:hAnsi="Times New Roman" w:cs="Times New Roman"/>
          <w:b/>
        </w:rPr>
      </w:pPr>
      <w:r w:rsidRPr="00653FDF">
        <w:rPr>
          <w:rFonts w:ascii="Times New Roman" w:hAnsi="Times New Roman" w:cs="Times New Roman"/>
          <w:b/>
        </w:rPr>
        <w:t>(2)</w:t>
      </w:r>
      <w:r w:rsidRPr="00653FDF">
        <w:rPr>
          <w:rFonts w:ascii="Times New Roman" w:hAnsi="Times New Roman" w:cs="Times New Roman"/>
          <w:b/>
        </w:rPr>
        <w:tab/>
        <w:t>Teknik Destek Programı başvurusu yapıldığı sırada aşağıdaki maddelerde belirtilen durumlarda bulunan başvuru sahipleri de Teknik Destek Programına katılamaz ve destek alamazlar;</w:t>
      </w:r>
    </w:p>
    <w:p w14:paraId="22CB9880"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f.</w:t>
      </w:r>
      <w:r w:rsidRPr="00653FDF">
        <w:rPr>
          <w:rFonts w:ascii="Times New Roman" w:hAnsi="Times New Roman" w:cs="Times New Roman"/>
        </w:rPr>
        <w:tab/>
        <w:t>Teknik Destek Programı’na katılım koşulu olarak Ajans tarafından talep edilen bilgilerin temin edilmesi sırasında yanlış beyanda bulunanlar veya bu bilgi ve belgeleri zamanında ajansa sunmayanlar,</w:t>
      </w:r>
    </w:p>
    <w:p w14:paraId="77A63984"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g.</w:t>
      </w:r>
      <w:r w:rsidRPr="00653FDF">
        <w:rPr>
          <w:rFonts w:ascii="Times New Roman" w:hAnsi="Times New Roman" w:cs="Times New Roman"/>
        </w:rPr>
        <w:tab/>
        <w:t>Mevcut veya daha önceki teknik destek başvurularının değerlendirilmesi sürecinde değerlendirme komitesini veya Kalkınma Ajansını etki altında bırakmaya veya gizli bilgi elde etmeye teşebbüs edenler.</w:t>
      </w:r>
    </w:p>
    <w:p w14:paraId="3EF9870C"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h.</w:t>
      </w:r>
      <w:r w:rsidRPr="00653FDF">
        <w:rPr>
          <w:rFonts w:ascii="Times New Roman" w:hAnsi="Times New Roman" w:cs="Times New Roman"/>
        </w:rPr>
        <w:tab/>
        <w:t>Destek talebi dolayısıyla menfaat ilişkisi içinde olanlar,</w:t>
      </w:r>
    </w:p>
    <w:p w14:paraId="05BEA836" w14:textId="77777777" w:rsidR="00653FDF" w:rsidRPr="00653FDF" w:rsidRDefault="00653FDF" w:rsidP="00653FDF">
      <w:pPr>
        <w:rPr>
          <w:rFonts w:ascii="Times New Roman" w:hAnsi="Times New Roman" w:cs="Times New Roman"/>
        </w:rPr>
      </w:pPr>
    </w:p>
    <w:p w14:paraId="7E47D2B7"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 xml:space="preserve">Yukarıda madde (a) ve (f)’de belirtilen durumlarda, Teknik Destek Programına katılma yasağı, ihlalin tespit edildiği tarihten sonraki 2 (iki) yıllık bir süre için geçerlidir. Madde (b), (c), (d) (e) ve (g)’de belirtilen durumlarda, Teknik Destek Programına katılma yasağı, kararın tebliğ tarihinden itibaren 4 (dört) yıllık bir süre için geçerlidir. Teknik Destek Programına katılma yasağı, (h)’de belirtilen yazılı durum için ise süresiz olarak söz konusudur. </w:t>
      </w:r>
    </w:p>
    <w:p w14:paraId="246BB20A" w14:textId="77777777" w:rsidR="00653FDF" w:rsidRPr="00653FDF" w:rsidRDefault="00653FDF" w:rsidP="00653FDF">
      <w:pPr>
        <w:rPr>
          <w:rFonts w:ascii="Times New Roman" w:hAnsi="Times New Roman" w:cs="Times New Roman"/>
        </w:rPr>
      </w:pPr>
      <w:r w:rsidRPr="00653FDF">
        <w:rPr>
          <w:rFonts w:ascii="Times New Roman" w:hAnsi="Times New Roman" w:cs="Times New Roman"/>
        </w:rPr>
        <w:t>Başvuru sahipleri</w:t>
      </w:r>
      <w:r w:rsidRPr="00840E6D">
        <w:rPr>
          <w:rFonts w:ascii="Times New Roman" w:hAnsi="Times New Roman" w:cs="Times New Roman"/>
        </w:rPr>
        <w:t>, “Başvuru Sahibinin Beyanı” (EK TD4)</w:t>
      </w:r>
      <w:r w:rsidRPr="00653FDF">
        <w:rPr>
          <w:rFonts w:ascii="Times New Roman" w:hAnsi="Times New Roman" w:cs="Times New Roman"/>
        </w:rPr>
        <w:t xml:space="preserve"> destekleyici belgesinde yukarıdaki (a)’dan (h)’ye kadar olan kategorilerin hiçbirine girmediklerine dair beyanda bulunurlar.</w:t>
      </w:r>
    </w:p>
    <w:p w14:paraId="5299F157" w14:textId="77777777" w:rsidR="00653FDF" w:rsidRPr="00653FDF" w:rsidRDefault="00653FDF" w:rsidP="00653FDF">
      <w:pPr>
        <w:pStyle w:val="ListeMaddemi"/>
        <w:numPr>
          <w:ilvl w:val="0"/>
          <w:numId w:val="0"/>
        </w:numPr>
        <w:rPr>
          <w:rFonts w:ascii="Times New Roman" w:hAnsi="Times New Roman" w:cs="Times New Roman"/>
          <w:lang w:val="tr-TR"/>
        </w:rPr>
      </w:pPr>
    </w:p>
    <w:p w14:paraId="76CC69EC" w14:textId="77777777" w:rsidR="00653FDF" w:rsidRPr="00653FDF" w:rsidRDefault="00653FDF" w:rsidP="00653FDF">
      <w:pPr>
        <w:pStyle w:val="Balk3"/>
        <w:rPr>
          <w:rFonts w:ascii="Times New Roman" w:hAnsi="Times New Roman" w:cs="Times New Roman"/>
          <w:color w:val="auto"/>
        </w:rPr>
      </w:pPr>
      <w:bookmarkStart w:id="11" w:name="_Toc231396070"/>
      <w:r w:rsidRPr="00653FDF">
        <w:rPr>
          <w:rFonts w:ascii="Times New Roman" w:eastAsia="Arial" w:hAnsi="Times New Roman" w:cs="Times New Roman"/>
          <w:color w:val="auto"/>
        </w:rPr>
        <w:t>2.1.2. Ortakların Uygunluğu</w:t>
      </w:r>
      <w:bookmarkEnd w:id="11"/>
    </w:p>
    <w:p w14:paraId="500E60D1" w14:textId="77777777" w:rsidR="009501A4" w:rsidRPr="009501A4" w:rsidRDefault="009501A4" w:rsidP="009501A4">
      <w:pPr>
        <w:rPr>
          <w:rFonts w:ascii="Times New Roman" w:hAnsi="Times New Roman" w:cs="Times New Roman"/>
        </w:rPr>
      </w:pPr>
      <w:r w:rsidRPr="009501A4">
        <w:rPr>
          <w:rFonts w:ascii="Times New Roman" w:hAnsi="Times New Roman" w:cs="Times New Roman"/>
        </w:rPr>
        <w:t>Başvuru sahipleri tek başlarına ya da ortak kuruluşlarla birlikte başvuruda bulunabilirler. Başvuru sahibinin ortakları teknik desteğin tasarlanmasına ve uygulanmasına katılabilirler. Bu nedenle ortaklar, Bölüm 2.1.1’de belirtilen koşullardan “Ajansın faaliyet gösterdiği TR51 Düzey 2 Bölgesinde (Ankara ve ilçeleri) kayıtlı olmaları, merkezlerinin ya da yasal şubelerinin bu bölgede bulunması” koşulu hariç, başvuru sahipleri ile aynı uygunluk kriterlerini taşımalıdırlar.</w:t>
      </w:r>
    </w:p>
    <w:p w14:paraId="470E1C0E" w14:textId="52A503E6" w:rsidR="00653FDF" w:rsidRPr="00653FDF" w:rsidRDefault="009501A4" w:rsidP="009501A4">
      <w:pPr>
        <w:rPr>
          <w:rFonts w:ascii="Times New Roman" w:hAnsi="Times New Roman" w:cs="Times New Roman"/>
        </w:rPr>
      </w:pPr>
      <w:r w:rsidRPr="009501A4">
        <w:rPr>
          <w:rFonts w:ascii="Times New Roman" w:hAnsi="Times New Roman" w:cs="Times New Roman"/>
        </w:rPr>
        <w:t xml:space="preserve">Ortak olacak kuruluşlar, işbu Rehberin eklerinden EK TD4’te yer alan beyannamelerden “Ortaklık </w:t>
      </w:r>
      <w:proofErr w:type="spellStart"/>
      <w:r w:rsidRPr="009501A4">
        <w:rPr>
          <w:rFonts w:ascii="Times New Roman" w:hAnsi="Times New Roman" w:cs="Times New Roman"/>
        </w:rPr>
        <w:t>Beyannamesi”ni</w:t>
      </w:r>
      <w:proofErr w:type="spellEnd"/>
      <w:r w:rsidRPr="009501A4">
        <w:rPr>
          <w:rFonts w:ascii="Times New Roman" w:hAnsi="Times New Roman" w:cs="Times New Roman"/>
        </w:rPr>
        <w:t xml:space="preserve"> doldurmalıdır. “Ortaklık Beyannamesi”, her ortak için ayrı ayrı düzenlenmeli ve ortakların yasal yetki verilmiş temsilcileri tarafından imzalanmalıdır.</w:t>
      </w:r>
    </w:p>
    <w:p w14:paraId="0357328F" w14:textId="77777777" w:rsidR="00653FDF" w:rsidRPr="00653FDF" w:rsidRDefault="00653FDF" w:rsidP="00653FDF">
      <w:pPr>
        <w:rPr>
          <w:rFonts w:ascii="Times New Roman" w:hAnsi="Times New Roman" w:cs="Times New Roman"/>
        </w:rPr>
      </w:pPr>
      <w:r w:rsidRPr="00653FDF">
        <w:rPr>
          <w:rFonts w:ascii="Times New Roman" w:hAnsi="Times New Roman" w:cs="Times New Roman"/>
          <w:noProof/>
        </w:rPr>
        <w:lastRenderedPageBreak/>
        <w:drawing>
          <wp:inline distT="0" distB="0" distL="0" distR="0" wp14:anchorId="332F5ABE" wp14:editId="3AB9052A">
            <wp:extent cx="5776595" cy="1584960"/>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6595" cy="1584960"/>
                    </a:xfrm>
                    <a:prstGeom prst="rect">
                      <a:avLst/>
                    </a:prstGeom>
                    <a:noFill/>
                  </pic:spPr>
                </pic:pic>
              </a:graphicData>
            </a:graphic>
          </wp:inline>
        </w:drawing>
      </w:r>
    </w:p>
    <w:p w14:paraId="433B59E3" w14:textId="77777777" w:rsidR="00653FDF" w:rsidRPr="00653FDF" w:rsidRDefault="00653FDF" w:rsidP="00653FDF">
      <w:pPr>
        <w:rPr>
          <w:rFonts w:ascii="Times New Roman" w:hAnsi="Times New Roman" w:cs="Times New Roman"/>
        </w:rPr>
      </w:pPr>
    </w:p>
    <w:p w14:paraId="56F42D4F" w14:textId="77777777" w:rsidR="00653FDF" w:rsidRPr="00653FDF" w:rsidRDefault="00653FDF" w:rsidP="00653FDF">
      <w:pPr>
        <w:pStyle w:val="Balk3"/>
        <w:rPr>
          <w:rFonts w:ascii="Times New Roman" w:hAnsi="Times New Roman" w:cs="Times New Roman"/>
          <w:color w:val="auto"/>
        </w:rPr>
      </w:pPr>
      <w:bookmarkStart w:id="12" w:name="_Toc231396071"/>
      <w:r w:rsidRPr="00653FDF">
        <w:rPr>
          <w:rFonts w:ascii="Times New Roman" w:eastAsia="Arial" w:hAnsi="Times New Roman" w:cs="Times New Roman"/>
          <w:color w:val="auto"/>
        </w:rPr>
        <w:t>2.1.3. Faaliyetlerin Uygunluğu</w:t>
      </w:r>
      <w:bookmarkEnd w:id="12"/>
    </w:p>
    <w:p w14:paraId="707B135A" w14:textId="73062D96" w:rsidR="00653FDF" w:rsidRDefault="00653FDF" w:rsidP="00653FDF">
      <w:pPr>
        <w:spacing w:before="120" w:after="120" w:line="240" w:lineRule="auto"/>
        <w:rPr>
          <w:rFonts w:ascii="Times New Roman" w:hAnsi="Times New Roman" w:cs="Times New Roman"/>
        </w:rPr>
      </w:pPr>
      <w:r w:rsidRPr="00653FDF">
        <w:rPr>
          <w:rFonts w:ascii="Times New Roman" w:hAnsi="Times New Roman" w:cs="Times New Roman"/>
        </w:rPr>
        <w:t>2026 Yılı Türk Dünyası Turizm Başkenti Ankara Teknik Destek Programının beş önceliği bulunmaktadır. Program kapsamında sunulacak destek taleplerinin aşağıda belirtilen önceliklerden en az biriyle doğrudan ilgili olması gerekmektedir.</w:t>
      </w:r>
    </w:p>
    <w:p w14:paraId="4F0FC896" w14:textId="4995C2F9" w:rsidR="009501A4" w:rsidRDefault="009501A4" w:rsidP="00653FDF">
      <w:pPr>
        <w:spacing w:before="120" w:after="120" w:line="240" w:lineRule="auto"/>
        <w:rPr>
          <w:rFonts w:ascii="Times New Roman" w:hAnsi="Times New Roman" w:cs="Times New Roman"/>
        </w:rPr>
      </w:pPr>
      <w:r w:rsidRPr="009501A4">
        <w:rPr>
          <w:rFonts w:ascii="Times New Roman" w:hAnsi="Times New Roman" w:cs="Times New Roman"/>
          <w:b/>
        </w:rPr>
        <w:t>Öncelik 1:</w:t>
      </w:r>
      <w:r w:rsidRPr="009501A4">
        <w:rPr>
          <w:rFonts w:ascii="Times New Roman" w:hAnsi="Times New Roman" w:cs="Times New Roman"/>
        </w:rPr>
        <w:t xml:space="preserve"> Türk dünyasına yönelik faaliyet yürüten sivil toplum kuruluşları, </w:t>
      </w:r>
      <w:proofErr w:type="spellStart"/>
      <w:r w:rsidRPr="009501A4">
        <w:rPr>
          <w:rFonts w:ascii="Times New Roman" w:hAnsi="Times New Roman" w:cs="Times New Roman"/>
        </w:rPr>
        <w:t>hemşehri</w:t>
      </w:r>
      <w:proofErr w:type="spellEnd"/>
      <w:r w:rsidRPr="009501A4">
        <w:rPr>
          <w:rFonts w:ascii="Times New Roman" w:hAnsi="Times New Roman" w:cs="Times New Roman"/>
        </w:rPr>
        <w:t xml:space="preserve"> dernekleri, üniversiteler ve ilgili kurumların kurumsal kapasite, proje geliştirme, uluslararası iş birliği, kültürel diplomasi ve organizasyon yönetimi alanlarında kapasitelerinin geliştirilmesi.</w:t>
      </w:r>
    </w:p>
    <w:p w14:paraId="1165A619" w14:textId="03A1C62E" w:rsidR="009501A4" w:rsidRDefault="009501A4" w:rsidP="00653FDF">
      <w:pPr>
        <w:spacing w:before="120" w:after="120" w:line="240" w:lineRule="auto"/>
        <w:rPr>
          <w:rFonts w:ascii="Times New Roman" w:hAnsi="Times New Roman" w:cs="Times New Roman"/>
        </w:rPr>
      </w:pPr>
    </w:p>
    <w:p w14:paraId="703C95EB" w14:textId="083835A0" w:rsidR="009501A4" w:rsidRPr="009501A4" w:rsidRDefault="009501A4" w:rsidP="00653FDF">
      <w:pPr>
        <w:spacing w:before="120" w:after="120" w:line="240" w:lineRule="auto"/>
        <w:rPr>
          <w:rFonts w:ascii="Times New Roman" w:hAnsi="Times New Roman" w:cs="Times New Roman"/>
          <w:b/>
        </w:rPr>
      </w:pPr>
      <w:r w:rsidRPr="009501A4">
        <w:rPr>
          <w:rFonts w:ascii="Times New Roman" w:hAnsi="Times New Roman" w:cs="Times New Roman"/>
          <w:b/>
        </w:rPr>
        <w:t>Uygun faaliyet örnekleri:</w:t>
      </w:r>
    </w:p>
    <w:p w14:paraId="566BA6C6" w14:textId="3ADDB6DA" w:rsidR="00477C60" w:rsidRPr="00653FDF" w:rsidRDefault="00477C60" w:rsidP="00477C60">
      <w:pPr>
        <w:pStyle w:val="ListeMaddemi"/>
        <w:numPr>
          <w:ilvl w:val="0"/>
          <w:numId w:val="15"/>
        </w:numPr>
        <w:rPr>
          <w:rFonts w:ascii="Times New Roman" w:hAnsi="Times New Roman" w:cs="Times New Roman"/>
          <w:lang w:val="tr-TR"/>
        </w:rPr>
      </w:pPr>
      <w:r w:rsidRPr="00653FDF">
        <w:rPr>
          <w:rFonts w:ascii="Times New Roman" w:hAnsi="Times New Roman" w:cs="Times New Roman"/>
          <w:lang w:val="tr-TR"/>
        </w:rPr>
        <w:t>Proje yazma ve uluslararası fonlara erişim, kültürel diplomasi ve şehir tanıtımı, dernekler için kurumsallaşma, etkinlik yönetimi, dijital iletişim ve görünürlük konularında eğitim/danışmanlık</w:t>
      </w:r>
      <w:r>
        <w:rPr>
          <w:rFonts w:ascii="Times New Roman" w:hAnsi="Times New Roman" w:cs="Times New Roman"/>
          <w:lang w:val="tr-TR"/>
        </w:rPr>
        <w:t xml:space="preserve"> faaliyetleri</w:t>
      </w:r>
    </w:p>
    <w:p w14:paraId="7AE9DC28" w14:textId="1DD7A7C5" w:rsidR="00477C60" w:rsidRPr="00653FDF" w:rsidRDefault="00477C60" w:rsidP="00477C60">
      <w:pPr>
        <w:pStyle w:val="ListeMaddemi"/>
        <w:numPr>
          <w:ilvl w:val="0"/>
          <w:numId w:val="15"/>
        </w:numPr>
        <w:rPr>
          <w:rFonts w:ascii="Times New Roman" w:hAnsi="Times New Roman" w:cs="Times New Roman"/>
          <w:lang w:val="tr-TR"/>
        </w:rPr>
      </w:pPr>
      <w:r w:rsidRPr="00653FDF">
        <w:rPr>
          <w:rFonts w:ascii="Times New Roman" w:hAnsi="Times New Roman" w:cs="Times New Roman"/>
          <w:lang w:val="tr-TR"/>
        </w:rPr>
        <w:t xml:space="preserve">Sivil toplum kuruluşları, </w:t>
      </w:r>
      <w:proofErr w:type="spellStart"/>
      <w:r w:rsidRPr="00653FDF">
        <w:rPr>
          <w:rFonts w:ascii="Times New Roman" w:hAnsi="Times New Roman" w:cs="Times New Roman"/>
          <w:lang w:val="tr-TR"/>
        </w:rPr>
        <w:t>hemşehri</w:t>
      </w:r>
      <w:proofErr w:type="spellEnd"/>
      <w:r w:rsidRPr="00653FDF">
        <w:rPr>
          <w:rFonts w:ascii="Times New Roman" w:hAnsi="Times New Roman" w:cs="Times New Roman"/>
          <w:lang w:val="tr-TR"/>
        </w:rPr>
        <w:t xml:space="preserve"> dernekleri, üniversiteler, kamu kurumları ve ilgili yerel paydaşların uluslararası iş birliği ve organizasyon kapasitesinin geliştirilmesi</w:t>
      </w:r>
      <w:r>
        <w:rPr>
          <w:rFonts w:ascii="Times New Roman" w:hAnsi="Times New Roman" w:cs="Times New Roman"/>
          <w:lang w:val="tr-TR"/>
        </w:rPr>
        <w:t xml:space="preserve"> çalışmaları</w:t>
      </w:r>
    </w:p>
    <w:p w14:paraId="78AFEFC0" w14:textId="7B0A3BD0" w:rsidR="00477C60" w:rsidRDefault="00477C60" w:rsidP="00477C60">
      <w:pPr>
        <w:pStyle w:val="ListeMaddemi"/>
        <w:numPr>
          <w:ilvl w:val="0"/>
          <w:numId w:val="15"/>
        </w:numPr>
        <w:rPr>
          <w:rFonts w:ascii="Times New Roman" w:hAnsi="Times New Roman" w:cs="Times New Roman"/>
          <w:lang w:val="tr-TR"/>
        </w:rPr>
      </w:pPr>
      <w:r w:rsidRPr="00653FDF">
        <w:rPr>
          <w:rFonts w:ascii="Times New Roman" w:hAnsi="Times New Roman" w:cs="Times New Roman"/>
          <w:lang w:val="tr-TR"/>
        </w:rPr>
        <w:t>Türk dünyası temalı faaliyetlerin planlama, koordinasyon, raporlama ve sürdürülebilir iş birliği modeliyle yürütülmesine yönelik kapasite artırımı</w:t>
      </w:r>
      <w:r>
        <w:rPr>
          <w:rFonts w:ascii="Times New Roman" w:hAnsi="Times New Roman" w:cs="Times New Roman"/>
          <w:lang w:val="tr-TR"/>
        </w:rPr>
        <w:t xml:space="preserve"> faaliyetleri</w:t>
      </w:r>
    </w:p>
    <w:p w14:paraId="52A5A687" w14:textId="37F26E92" w:rsidR="009501A4" w:rsidRDefault="009501A4" w:rsidP="009501A4">
      <w:pPr>
        <w:pStyle w:val="ListeMaddemi"/>
        <w:numPr>
          <w:ilvl w:val="0"/>
          <w:numId w:val="0"/>
        </w:numPr>
        <w:ind w:left="360" w:hanging="360"/>
        <w:rPr>
          <w:rFonts w:ascii="Times New Roman" w:hAnsi="Times New Roman" w:cs="Times New Roman"/>
          <w:lang w:val="tr-TR"/>
        </w:rPr>
      </w:pPr>
    </w:p>
    <w:p w14:paraId="6A88B599" w14:textId="7F556730" w:rsidR="009501A4" w:rsidRDefault="009501A4" w:rsidP="009501A4">
      <w:pPr>
        <w:pStyle w:val="ListeMaddemi"/>
        <w:numPr>
          <w:ilvl w:val="0"/>
          <w:numId w:val="0"/>
        </w:numPr>
        <w:ind w:left="360" w:hanging="360"/>
        <w:rPr>
          <w:rFonts w:ascii="Times New Roman" w:hAnsi="Times New Roman" w:cs="Times New Roman"/>
          <w:lang w:val="tr-TR"/>
        </w:rPr>
      </w:pPr>
      <w:r w:rsidRPr="009501A4">
        <w:rPr>
          <w:rFonts w:ascii="Times New Roman" w:hAnsi="Times New Roman" w:cs="Times New Roman"/>
          <w:b/>
          <w:lang w:val="tr-TR"/>
        </w:rPr>
        <w:t>Öncelik 2:</w:t>
      </w:r>
      <w:r w:rsidRPr="009501A4">
        <w:rPr>
          <w:rFonts w:ascii="Times New Roman" w:hAnsi="Times New Roman" w:cs="Times New Roman"/>
          <w:lang w:val="tr-TR"/>
        </w:rPr>
        <w:t xml:space="preserve"> Türk dünyasından Ankara’ya eğitim amacıyla gelen öğrencilerin sosyal uyum, girişimcilik, liderlik, kültürlerarası iletişim, kariyer gelişimi ve turizm gönüllülüğü alanlarında kapasitelerinin geliştirilmesi.</w:t>
      </w:r>
    </w:p>
    <w:p w14:paraId="017BEC03" w14:textId="77777777" w:rsidR="00653FDF" w:rsidRPr="00653FDF" w:rsidRDefault="00653FDF" w:rsidP="00653FDF">
      <w:pPr>
        <w:spacing w:after="0"/>
        <w:rPr>
          <w:rFonts w:ascii="Times New Roman" w:hAnsi="Times New Roman" w:cs="Times New Roman"/>
        </w:rPr>
      </w:pPr>
    </w:p>
    <w:p w14:paraId="1FF81226" w14:textId="77777777" w:rsidR="00653FDF" w:rsidRPr="00840E6D" w:rsidRDefault="00653FDF" w:rsidP="00653FDF">
      <w:pPr>
        <w:pStyle w:val="NormalWeb"/>
        <w:rPr>
          <w:rFonts w:eastAsia="Arial"/>
          <w:bCs/>
          <w:sz w:val="22"/>
          <w:szCs w:val="22"/>
          <w:lang w:eastAsia="en-US"/>
        </w:rPr>
      </w:pPr>
      <w:r w:rsidRPr="00840E6D">
        <w:rPr>
          <w:rFonts w:eastAsia="Arial"/>
          <w:b/>
          <w:sz w:val="22"/>
          <w:szCs w:val="22"/>
          <w:lang w:eastAsia="en-US"/>
        </w:rPr>
        <w:t>Uygun faaliyet örnekleri:</w:t>
      </w:r>
    </w:p>
    <w:p w14:paraId="4DFF1FF2" w14:textId="6AB1EFE6" w:rsidR="00477C60" w:rsidRPr="00653FDF" w:rsidRDefault="00477C60" w:rsidP="00477C60">
      <w:pPr>
        <w:pStyle w:val="ListeMaddemi"/>
        <w:numPr>
          <w:ilvl w:val="0"/>
          <w:numId w:val="16"/>
        </w:numPr>
        <w:rPr>
          <w:rFonts w:ascii="Times New Roman" w:hAnsi="Times New Roman" w:cs="Times New Roman"/>
          <w:lang w:val="tr-TR"/>
        </w:rPr>
      </w:pPr>
      <w:r w:rsidRPr="00653FDF">
        <w:rPr>
          <w:rFonts w:ascii="Times New Roman" w:hAnsi="Times New Roman" w:cs="Times New Roman"/>
          <w:lang w:val="tr-TR"/>
        </w:rPr>
        <w:t>Girişimcilik, kariyer planlama, kültürlerarası iletişim, liderlik, dijital beceri ve sosyal uyum alanlarında eğitim programları</w:t>
      </w:r>
    </w:p>
    <w:p w14:paraId="4F7970DD" w14:textId="474D42F7" w:rsidR="00477C60" w:rsidRPr="00653FDF" w:rsidRDefault="00477C60" w:rsidP="00477C60">
      <w:pPr>
        <w:pStyle w:val="ListeMaddemi"/>
        <w:numPr>
          <w:ilvl w:val="0"/>
          <w:numId w:val="16"/>
        </w:numPr>
        <w:rPr>
          <w:rFonts w:ascii="Times New Roman" w:hAnsi="Times New Roman" w:cs="Times New Roman"/>
          <w:lang w:val="tr-TR"/>
        </w:rPr>
      </w:pPr>
      <w:r w:rsidRPr="00653FDF">
        <w:rPr>
          <w:rFonts w:ascii="Times New Roman" w:hAnsi="Times New Roman" w:cs="Times New Roman"/>
          <w:lang w:val="tr-TR"/>
        </w:rPr>
        <w:t>Turizm elçiliği, şehir gönüllülüğü ve 2026 etkinliklerinde öğrenci katılımını artırmaya yönelik eğitim ve danışmanlık faaliyetleri</w:t>
      </w:r>
    </w:p>
    <w:p w14:paraId="00EBA1FC" w14:textId="4D5FC50A" w:rsidR="00477C60" w:rsidRDefault="00477C60" w:rsidP="00477C60">
      <w:pPr>
        <w:pStyle w:val="ListeMaddemi"/>
        <w:numPr>
          <w:ilvl w:val="0"/>
          <w:numId w:val="16"/>
        </w:numPr>
        <w:rPr>
          <w:rFonts w:ascii="Times New Roman" w:hAnsi="Times New Roman" w:cs="Times New Roman"/>
          <w:lang w:val="tr-TR"/>
        </w:rPr>
      </w:pPr>
      <w:r w:rsidRPr="00653FDF">
        <w:rPr>
          <w:rFonts w:ascii="Times New Roman" w:hAnsi="Times New Roman" w:cs="Times New Roman"/>
          <w:lang w:val="tr-TR"/>
        </w:rPr>
        <w:t>Üniversiteler, öğrenci toplulukları ve ilgili kurumlar arasında gençlik değişimi ve sosyal entegrasyon modellerinin geliştirilmesi</w:t>
      </w:r>
      <w:r>
        <w:rPr>
          <w:rFonts w:ascii="Times New Roman" w:hAnsi="Times New Roman" w:cs="Times New Roman"/>
          <w:lang w:val="tr-TR"/>
        </w:rPr>
        <w:t>ne yönelik çalışmalar</w:t>
      </w:r>
    </w:p>
    <w:p w14:paraId="6C3A810C" w14:textId="4B0ED7EC" w:rsidR="00653FDF" w:rsidRPr="00840E6D" w:rsidRDefault="009501A4" w:rsidP="00653FDF">
      <w:pPr>
        <w:spacing w:after="0"/>
        <w:rPr>
          <w:rFonts w:ascii="Times New Roman" w:hAnsi="Times New Roman" w:cs="Times New Roman"/>
        </w:rPr>
      </w:pPr>
      <w:r w:rsidRPr="009501A4">
        <w:rPr>
          <w:rFonts w:ascii="Times New Roman" w:hAnsi="Times New Roman" w:cs="Times New Roman"/>
          <w:b/>
        </w:rPr>
        <w:t>Öncelik 3:</w:t>
      </w:r>
      <w:r w:rsidRPr="009501A4">
        <w:rPr>
          <w:rFonts w:ascii="Times New Roman" w:hAnsi="Times New Roman" w:cs="Times New Roman"/>
        </w:rPr>
        <w:t xml:space="preserve"> Türk dünyasından Ankara’ya gelen çalışanlar, girişimciler ve profesyonellerin ekonomik ve sosyal uyum süreçlerini destekleyecek eğitim ve danışmanlık faaliyetlerinin geliştirilmesi.</w:t>
      </w:r>
    </w:p>
    <w:p w14:paraId="07EBF99F" w14:textId="77777777" w:rsidR="00653FDF" w:rsidRPr="00840E6D" w:rsidRDefault="00653FDF" w:rsidP="00653FDF">
      <w:pPr>
        <w:pStyle w:val="NormalWeb"/>
        <w:rPr>
          <w:rFonts w:eastAsia="Arial"/>
          <w:bCs/>
          <w:sz w:val="22"/>
          <w:szCs w:val="22"/>
          <w:lang w:eastAsia="en-US"/>
        </w:rPr>
      </w:pPr>
      <w:r w:rsidRPr="00840E6D">
        <w:rPr>
          <w:rFonts w:eastAsia="Arial"/>
          <w:b/>
          <w:sz w:val="22"/>
          <w:szCs w:val="22"/>
          <w:lang w:eastAsia="en-US"/>
        </w:rPr>
        <w:t>Uygun faaliyet örnekleri:</w:t>
      </w:r>
    </w:p>
    <w:p w14:paraId="4DED1F2D" w14:textId="68C536E8" w:rsidR="00477C60" w:rsidRPr="00653FDF" w:rsidRDefault="00477C60" w:rsidP="00477C60">
      <w:pPr>
        <w:pStyle w:val="ListeMaddemi"/>
        <w:numPr>
          <w:ilvl w:val="0"/>
          <w:numId w:val="17"/>
        </w:numPr>
        <w:rPr>
          <w:rFonts w:ascii="Times New Roman" w:hAnsi="Times New Roman" w:cs="Times New Roman"/>
          <w:lang w:val="tr-TR"/>
        </w:rPr>
      </w:pPr>
      <w:r w:rsidRPr="00653FDF">
        <w:rPr>
          <w:rFonts w:ascii="Times New Roman" w:hAnsi="Times New Roman" w:cs="Times New Roman"/>
          <w:lang w:val="tr-TR"/>
        </w:rPr>
        <w:t>İş kültürü, çalışma hayatına uyum, mesleki iletişim, girişimcilik, iş geliştirme, dijital pazarlama ve e-ticaret konularında eğitim/danışmanlık</w:t>
      </w:r>
      <w:r>
        <w:rPr>
          <w:rFonts w:ascii="Times New Roman" w:hAnsi="Times New Roman" w:cs="Times New Roman"/>
          <w:lang w:val="tr-TR"/>
        </w:rPr>
        <w:t xml:space="preserve"> çalışmaları</w:t>
      </w:r>
    </w:p>
    <w:p w14:paraId="1CD1E621" w14:textId="70D8578B" w:rsidR="00477C60" w:rsidRPr="00653FDF" w:rsidRDefault="00477C60" w:rsidP="00477C60">
      <w:pPr>
        <w:pStyle w:val="ListeMaddemi"/>
        <w:numPr>
          <w:ilvl w:val="0"/>
          <w:numId w:val="17"/>
        </w:numPr>
        <w:rPr>
          <w:rFonts w:ascii="Times New Roman" w:hAnsi="Times New Roman" w:cs="Times New Roman"/>
          <w:lang w:val="tr-TR"/>
        </w:rPr>
      </w:pPr>
      <w:r w:rsidRPr="00653FDF">
        <w:rPr>
          <w:rFonts w:ascii="Times New Roman" w:hAnsi="Times New Roman" w:cs="Times New Roman"/>
          <w:lang w:val="tr-TR"/>
        </w:rPr>
        <w:lastRenderedPageBreak/>
        <w:t>Ankara’daki iş dünyası ile Türk dünyasından gelen girişimci ve profesyoneller arasında ağ oluşturma ve iş birliği geliştirme faaliyetleri</w:t>
      </w:r>
    </w:p>
    <w:p w14:paraId="2399C125" w14:textId="201AAFF9" w:rsidR="00477C60" w:rsidRPr="00477C60" w:rsidRDefault="00477C60" w:rsidP="00477C60">
      <w:pPr>
        <w:numPr>
          <w:ilvl w:val="0"/>
          <w:numId w:val="17"/>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rPr>
        <w:t>Ekonomik uyum, kurumsal bağlantı ve ortak girişim potansiyelini artıracak kapasite geliştirme modelleri</w:t>
      </w:r>
      <w:r>
        <w:rPr>
          <w:rFonts w:ascii="Times New Roman" w:hAnsi="Times New Roman" w:cs="Times New Roman"/>
        </w:rPr>
        <w:t>nin oluşturulması ve geliştirilmesine yönelik çalışmalar</w:t>
      </w:r>
    </w:p>
    <w:p w14:paraId="2E4D0B01" w14:textId="77777777" w:rsidR="00653FDF" w:rsidRPr="00840E6D" w:rsidRDefault="00653FDF" w:rsidP="00653FDF">
      <w:pPr>
        <w:spacing w:before="100" w:beforeAutospacing="1" w:after="100" w:afterAutospacing="1" w:line="240" w:lineRule="auto"/>
        <w:rPr>
          <w:rFonts w:ascii="Times New Roman" w:hAnsi="Times New Roman" w:cs="Times New Roman"/>
          <w:bCs/>
        </w:rPr>
      </w:pPr>
      <w:r w:rsidRPr="00840E6D">
        <w:rPr>
          <w:rFonts w:ascii="Times New Roman" w:hAnsi="Times New Roman" w:cs="Times New Roman"/>
          <w:b/>
          <w:bCs/>
          <w:u w:val="single"/>
        </w:rPr>
        <w:t>Öncelik 4:</w:t>
      </w:r>
      <w:r w:rsidRPr="00840E6D">
        <w:rPr>
          <w:rFonts w:ascii="Times New Roman" w:hAnsi="Times New Roman" w:cs="Times New Roman"/>
          <w:bCs/>
        </w:rPr>
        <w:t xml:space="preserve"> </w:t>
      </w:r>
      <w:r w:rsidRPr="00840E6D">
        <w:rPr>
          <w:rFonts w:ascii="Times New Roman" w:hAnsi="Times New Roman" w:cs="Times New Roman"/>
        </w:rPr>
        <w:t>Ankara ile Türk dünyası ülkeleri arasında turizm, kültür, yaratıcı endüstriler ve tanıtım alanlarında iş birliğini geliştirmeye yönelik kurumsal kapasite artırıcı faaliyetlerin desteklenmesi.</w:t>
      </w:r>
    </w:p>
    <w:p w14:paraId="5CABDEAF" w14:textId="77777777" w:rsidR="00653FDF" w:rsidRPr="00840E6D" w:rsidRDefault="00653FDF" w:rsidP="00653FDF">
      <w:pPr>
        <w:pStyle w:val="NormalWeb"/>
        <w:rPr>
          <w:rFonts w:eastAsia="Arial"/>
          <w:sz w:val="22"/>
          <w:szCs w:val="22"/>
          <w:lang w:eastAsia="en-US"/>
        </w:rPr>
      </w:pPr>
      <w:r w:rsidRPr="00840E6D">
        <w:rPr>
          <w:rFonts w:eastAsia="Arial"/>
          <w:b/>
          <w:bCs/>
          <w:sz w:val="22"/>
          <w:szCs w:val="22"/>
          <w:lang w:eastAsia="en-US"/>
        </w:rPr>
        <w:t>Uygun faaliyet örnekleri:</w:t>
      </w:r>
    </w:p>
    <w:p w14:paraId="71404B80" w14:textId="7B9D573E" w:rsidR="00477C60" w:rsidRPr="00653FDF" w:rsidRDefault="00477C60" w:rsidP="00477C60">
      <w:pPr>
        <w:pStyle w:val="ListeMaddemi"/>
        <w:numPr>
          <w:ilvl w:val="0"/>
          <w:numId w:val="18"/>
        </w:numPr>
        <w:rPr>
          <w:rFonts w:ascii="Times New Roman" w:hAnsi="Times New Roman" w:cs="Times New Roman"/>
          <w:lang w:val="tr-TR"/>
        </w:rPr>
      </w:pPr>
      <w:r w:rsidRPr="00653FDF">
        <w:rPr>
          <w:rFonts w:ascii="Times New Roman" w:hAnsi="Times New Roman" w:cs="Times New Roman"/>
          <w:lang w:val="tr-TR"/>
        </w:rPr>
        <w:t>Destinasyon yönetimi, turizm geliştirme, ortak kültür rotaları, dijital tanıtım, marka yönetimi, kültürel miras anlatıcılığı ve deneyim tasarımı çalışmaları</w:t>
      </w:r>
    </w:p>
    <w:p w14:paraId="4A9D4F6E" w14:textId="5E28D816" w:rsidR="00477C60" w:rsidRPr="00653FDF" w:rsidRDefault="00477C60" w:rsidP="00477C60">
      <w:pPr>
        <w:pStyle w:val="ListeMaddemi"/>
        <w:numPr>
          <w:ilvl w:val="0"/>
          <w:numId w:val="18"/>
        </w:numPr>
        <w:rPr>
          <w:rFonts w:ascii="Times New Roman" w:hAnsi="Times New Roman" w:cs="Times New Roman"/>
          <w:lang w:val="tr-TR"/>
        </w:rPr>
      </w:pPr>
      <w:r w:rsidRPr="00653FDF">
        <w:rPr>
          <w:rFonts w:ascii="Times New Roman" w:hAnsi="Times New Roman" w:cs="Times New Roman"/>
          <w:lang w:val="tr-TR"/>
        </w:rPr>
        <w:t>Türk dünyası temalı festival, etkinlik ve kültür programlarının planlanmasına yönelik danışmanlık hizmetleri</w:t>
      </w:r>
    </w:p>
    <w:p w14:paraId="0FFD1863" w14:textId="5FF6B9DA" w:rsidR="00477C60" w:rsidRDefault="00477C60" w:rsidP="00477C60">
      <w:pPr>
        <w:pStyle w:val="ListeMaddemi"/>
        <w:numPr>
          <w:ilvl w:val="0"/>
          <w:numId w:val="18"/>
        </w:numPr>
        <w:rPr>
          <w:rFonts w:ascii="Times New Roman" w:hAnsi="Times New Roman" w:cs="Times New Roman"/>
          <w:lang w:val="tr-TR"/>
        </w:rPr>
      </w:pPr>
      <w:r w:rsidRPr="00653FDF">
        <w:rPr>
          <w:rFonts w:ascii="Times New Roman" w:hAnsi="Times New Roman" w:cs="Times New Roman"/>
          <w:lang w:val="tr-TR"/>
        </w:rPr>
        <w:t>Yerel ürünler, el sanatları, gastronomi, kültürel miras ve yaratıcı endüstrilerin turizm deneyimine dönüştürülmesine yönelik kapasite artırıcı faaliyetler</w:t>
      </w:r>
    </w:p>
    <w:p w14:paraId="31640533" w14:textId="625F859E" w:rsidR="00653FDF" w:rsidRDefault="00653FDF" w:rsidP="00653FDF">
      <w:pPr>
        <w:pStyle w:val="NormalWeb"/>
        <w:rPr>
          <w:rFonts w:eastAsia="Arial"/>
          <w:b/>
          <w:sz w:val="22"/>
          <w:szCs w:val="22"/>
          <w:lang w:eastAsia="en-US"/>
        </w:rPr>
      </w:pPr>
      <w:r w:rsidRPr="00840E6D">
        <w:rPr>
          <w:b/>
          <w:u w:val="single"/>
        </w:rPr>
        <w:t>Öncelik 5:</w:t>
      </w:r>
      <w:r w:rsidRPr="00840E6D">
        <w:t xml:space="preserve"> </w:t>
      </w:r>
      <w:r w:rsidRPr="00840E6D">
        <w:rPr>
          <w:bCs/>
        </w:rPr>
        <w:t xml:space="preserve">Türk dünyası ile Ankara arasında kültürel etkileşim, ortak hafıza ve toplumsal dayanışmayı güçlendirecek sürdürülebilir </w:t>
      </w:r>
      <w:r w:rsidRPr="00DB760A">
        <w:rPr>
          <w:bCs/>
        </w:rPr>
        <w:t xml:space="preserve">iş birliği modellerinin </w:t>
      </w:r>
      <w:proofErr w:type="spellStart"/>
      <w:proofErr w:type="gramStart"/>
      <w:r w:rsidRPr="00DB760A">
        <w:rPr>
          <w:bCs/>
        </w:rPr>
        <w:t>geliştirilmesi</w:t>
      </w:r>
      <w:r w:rsidRPr="00384C4F">
        <w:rPr>
          <w:bCs/>
        </w:rPr>
        <w:t>.</w:t>
      </w:r>
      <w:r w:rsidRPr="00840E6D">
        <w:rPr>
          <w:rFonts w:eastAsia="Arial"/>
          <w:b/>
          <w:sz w:val="22"/>
          <w:szCs w:val="22"/>
          <w:lang w:eastAsia="en-US"/>
        </w:rPr>
        <w:t>Uygun</w:t>
      </w:r>
      <w:proofErr w:type="spellEnd"/>
      <w:proofErr w:type="gramEnd"/>
      <w:r w:rsidRPr="00840E6D">
        <w:rPr>
          <w:rFonts w:eastAsia="Arial"/>
          <w:b/>
          <w:sz w:val="22"/>
          <w:szCs w:val="22"/>
          <w:lang w:eastAsia="en-US"/>
        </w:rPr>
        <w:t xml:space="preserve"> faaliyet örnekleri</w:t>
      </w:r>
    </w:p>
    <w:p w14:paraId="5F5B691F" w14:textId="7CB2756C" w:rsidR="00477C60" w:rsidRPr="00653FDF" w:rsidRDefault="00477C60" w:rsidP="00477C60">
      <w:pPr>
        <w:pStyle w:val="ListeMaddemi"/>
        <w:rPr>
          <w:rFonts w:ascii="Times New Roman" w:hAnsi="Times New Roman" w:cs="Times New Roman"/>
          <w:lang w:val="tr-TR"/>
        </w:rPr>
      </w:pPr>
      <w:r w:rsidRPr="00653FDF">
        <w:rPr>
          <w:rFonts w:ascii="Times New Roman" w:hAnsi="Times New Roman" w:cs="Times New Roman"/>
          <w:lang w:val="tr-TR"/>
        </w:rPr>
        <w:t>Ortak kültürel miras çalışmaları, gençlik değişim programlarının tasarımı ve kurumlar arası iş birliği modeli geliştirme danışmanlığı</w:t>
      </w:r>
    </w:p>
    <w:p w14:paraId="50DCA752" w14:textId="654FB53B" w:rsidR="00477C60" w:rsidRPr="00653FDF" w:rsidRDefault="00477C60" w:rsidP="00477C60">
      <w:pPr>
        <w:pStyle w:val="ListeMaddemi"/>
        <w:rPr>
          <w:rFonts w:ascii="Times New Roman" w:hAnsi="Times New Roman" w:cs="Times New Roman"/>
          <w:lang w:val="tr-TR"/>
        </w:rPr>
      </w:pPr>
      <w:r w:rsidRPr="00653FDF">
        <w:rPr>
          <w:rFonts w:ascii="Times New Roman" w:hAnsi="Times New Roman" w:cs="Times New Roman"/>
          <w:lang w:val="tr-TR"/>
        </w:rPr>
        <w:t>Kültür-sanat odaklı sosyal etki programları ve Türk dünyası ağları/platformlarının oluşturulmasına yönelik çalışmalar</w:t>
      </w:r>
    </w:p>
    <w:p w14:paraId="3C0BE58F" w14:textId="280FACD0" w:rsidR="00477C60" w:rsidRPr="00653FDF" w:rsidRDefault="00477C60" w:rsidP="00477C60">
      <w:pPr>
        <w:pStyle w:val="ListeMaddemi"/>
        <w:rPr>
          <w:rFonts w:ascii="Times New Roman" w:hAnsi="Times New Roman" w:cs="Times New Roman"/>
          <w:lang w:val="tr-TR"/>
        </w:rPr>
      </w:pPr>
      <w:r w:rsidRPr="00653FDF">
        <w:rPr>
          <w:rFonts w:ascii="Times New Roman" w:hAnsi="Times New Roman" w:cs="Times New Roman"/>
          <w:lang w:val="tr-TR"/>
        </w:rPr>
        <w:t>Ankara’nın Türk dünyası ile ortak hafıza, kültürel etkileşim ve toplumsal dayanışma bağlarını güçlendirecek sürdürülebilir modellerin geliştirilmesi</w:t>
      </w:r>
      <w:r w:rsidR="00C00EFC">
        <w:rPr>
          <w:rFonts w:ascii="Times New Roman" w:hAnsi="Times New Roman" w:cs="Times New Roman"/>
          <w:lang w:val="tr-TR"/>
        </w:rPr>
        <w:t>ne yönelik çalışmalar</w:t>
      </w:r>
    </w:p>
    <w:p w14:paraId="2D6FB4D4" w14:textId="77777777" w:rsidR="00477C60" w:rsidRPr="00840E6D" w:rsidRDefault="00477C60" w:rsidP="00653FDF">
      <w:pPr>
        <w:pStyle w:val="NormalWeb"/>
        <w:rPr>
          <w:rFonts w:eastAsia="Arial"/>
          <w:bCs/>
          <w:sz w:val="22"/>
          <w:szCs w:val="22"/>
          <w:lang w:eastAsia="en-US"/>
        </w:rPr>
      </w:pPr>
    </w:p>
    <w:p w14:paraId="3B484736" w14:textId="40CF812F" w:rsidR="00653FDF" w:rsidRPr="00840E6D" w:rsidRDefault="00653FDF" w:rsidP="00840E6D">
      <w:pPr>
        <w:rPr>
          <w:rFonts w:ascii="Times New Roman" w:hAnsi="Times New Roman" w:cs="Times New Roman"/>
          <w:b/>
        </w:rPr>
      </w:pPr>
      <w:r w:rsidRPr="00653FDF">
        <w:rPr>
          <w:rFonts w:ascii="Times New Roman" w:hAnsi="Times New Roman" w:cs="Times New Roman"/>
          <w:noProof/>
        </w:rPr>
        <mc:AlternateContent>
          <mc:Choice Requires="wpg">
            <w:drawing>
              <wp:anchor distT="0" distB="0" distL="114300" distR="114300" simplePos="0" relativeHeight="251699200" behindDoc="0" locked="0" layoutInCell="1" allowOverlap="1" wp14:anchorId="6707E370" wp14:editId="34AD2EF5">
                <wp:simplePos x="0" y="0"/>
                <wp:positionH relativeFrom="column">
                  <wp:posOffset>258445</wp:posOffset>
                </wp:positionH>
                <wp:positionV relativeFrom="paragraph">
                  <wp:posOffset>22860</wp:posOffset>
                </wp:positionV>
                <wp:extent cx="5797550" cy="1236345"/>
                <wp:effectExtent l="0" t="0" r="12700" b="40005"/>
                <wp:wrapTight wrapText="bothSides">
                  <wp:wrapPolygon edited="1">
                    <wp:start x="0" y="0"/>
                    <wp:lineTo x="0" y="21896"/>
                    <wp:lineTo x="21574" y="21896"/>
                    <wp:lineTo x="21574" y="0"/>
                    <wp:lineTo x="0" y="0"/>
                  </wp:wrapPolygon>
                </wp:wrapTight>
                <wp:docPr id="3" name="Grup 32"/>
                <wp:cNvGraphicFramePr/>
                <a:graphic xmlns:a="http://schemas.openxmlformats.org/drawingml/2006/main">
                  <a:graphicData uri="http://schemas.microsoft.com/office/word/2010/wordprocessingGroup">
                    <wpg:wgp>
                      <wpg:cNvGrpSpPr/>
                      <wpg:grpSpPr bwMode="auto">
                        <a:xfrm>
                          <a:off x="0" y="0"/>
                          <a:ext cx="5797550" cy="1236345"/>
                          <a:chOff x="31750" y="-44449"/>
                          <a:chExt cx="5798184" cy="1236784"/>
                        </a:xfrm>
                      </wpg:grpSpPr>
                      <wps:wsp>
                        <wps:cNvPr id="10" name="Akış Çizelgesi: İşlem 10"/>
                        <wps:cNvSpPr/>
                        <wps:spPr bwMode="auto">
                          <a:xfrm>
                            <a:off x="31750" y="-44449"/>
                            <a:ext cx="5798184" cy="1236784"/>
                          </a:xfrm>
                          <a:prstGeom prst="flowChartProcess">
                            <a:avLst/>
                          </a:prstGeom>
                          <a:solidFill>
                            <a:schemeClr val="accent4"/>
                          </a:solidFill>
                          <a:ln w="38100" cap="flat" cmpd="sng">
                            <a:noFill/>
                            <a:prstDash val="solid"/>
                            <a:miter lim="800000"/>
                            <a:headEnd type="none" w="sm" len="sm"/>
                            <a:tailEnd type="none" w="sm" len="sm"/>
                          </a:ln>
                          <a:effectLst>
                            <a:outerShdw dist="28398" dir="3806097" algn="ctr" rotWithShape="0">
                              <a:srgbClr val="243F60">
                                <a:alpha val="49803"/>
                              </a:srgbClr>
                            </a:outerShdw>
                          </a:effectLst>
                        </wps:spPr>
                        <wps:txbx>
                          <w:txbxContent>
                            <w:p w14:paraId="33B8E0D1" w14:textId="77777777" w:rsidR="006F4D2F" w:rsidRPr="00B04470" w:rsidRDefault="006F4D2F" w:rsidP="00653FDF">
                              <w:pPr>
                                <w:spacing w:after="0" w:line="240" w:lineRule="auto"/>
                                <w:ind w:left="410"/>
                                <w:rPr>
                                  <w:b/>
                                  <w:color w:val="FFFFFF"/>
                                  <w:sz w:val="18"/>
                                  <w:u w:val="single"/>
                                </w:rPr>
                              </w:pPr>
                              <w:r w:rsidRPr="00B04470">
                                <w:rPr>
                                  <w:b/>
                                  <w:color w:val="FFFFFF"/>
                                  <w:sz w:val="18"/>
                                  <w:u w:val="single"/>
                                </w:rPr>
                                <w:t xml:space="preserve"> UYARI:  </w:t>
                              </w:r>
                            </w:p>
                            <w:p w14:paraId="56958F96" w14:textId="77777777" w:rsidR="006F4D2F" w:rsidRPr="00B04470" w:rsidRDefault="006F4D2F" w:rsidP="00653FDF">
                              <w:pPr>
                                <w:spacing w:after="0" w:line="240" w:lineRule="auto"/>
                                <w:ind w:left="720"/>
                                <w:rPr>
                                  <w:rFonts w:cs="Arial"/>
                                  <w:b/>
                                  <w:color w:val="FFFFFF"/>
                                </w:rPr>
                              </w:pPr>
                              <w:r w:rsidRPr="00B04470">
                                <w:rPr>
                                  <w:rFonts w:cs="Arial"/>
                                  <w:b/>
                                  <w:color w:val="FFFFFF"/>
                                </w:rPr>
                                <w:t>Teknik destek projesi kapsamında talep edilecek destek konuları, kurumların faaliyet alanları içerisinde kalmalı ve içerik bakımından da kurum/kuruluşların personelinin veya sorumlulukları dahilinde olan personelin veya üyelerinin ihtiyaçlarının karşılanmasını sağlamalıdır.</w:t>
                              </w:r>
                            </w:p>
                            <w:p w14:paraId="42B24948" w14:textId="77777777" w:rsidR="006F4D2F" w:rsidRPr="00B04470" w:rsidRDefault="006F4D2F" w:rsidP="00653FDF">
                              <w:pPr>
                                <w:spacing w:after="0" w:line="240" w:lineRule="auto"/>
                                <w:ind w:left="410"/>
                                <w:rPr>
                                  <w:rFonts w:cs="Arial"/>
                                  <w:b/>
                                  <w:color w:val="FFFFFF"/>
                                </w:rPr>
                              </w:pPr>
                            </w:p>
                            <w:p w14:paraId="4CB21630" w14:textId="77777777" w:rsidR="006F4D2F" w:rsidRPr="00B04470" w:rsidRDefault="006F4D2F" w:rsidP="00653FDF">
                              <w:pPr>
                                <w:spacing w:after="0" w:line="240" w:lineRule="auto"/>
                                <w:ind w:left="410"/>
                                <w:rPr>
                                  <w:rFonts w:cs="Arial"/>
                                  <w:b/>
                                  <w:color w:val="FFFFFF"/>
                                </w:rPr>
                              </w:pPr>
                            </w:p>
                            <w:p w14:paraId="670A10C4" w14:textId="77777777" w:rsidR="006F4D2F" w:rsidRPr="00B04470" w:rsidRDefault="006F4D2F" w:rsidP="00653FDF">
                              <w:pPr>
                                <w:spacing w:after="0" w:line="240" w:lineRule="auto"/>
                                <w:ind w:left="410"/>
                                <w:rPr>
                                  <w:rFonts w:cs="Arial"/>
                                  <w:b/>
                                  <w:color w:val="FFFFFF"/>
                                </w:rPr>
                              </w:pPr>
                            </w:p>
                            <w:p w14:paraId="08322D89" w14:textId="77777777" w:rsidR="006F4D2F" w:rsidRPr="00B04470" w:rsidRDefault="006F4D2F" w:rsidP="00653FDF">
                              <w:pPr>
                                <w:spacing w:after="0" w:line="240" w:lineRule="auto"/>
                                <w:ind w:left="410"/>
                                <w:rPr>
                                  <w:sz w:val="18"/>
                                </w:rPr>
                              </w:pPr>
                            </w:p>
                            <w:p w14:paraId="08099DB1" w14:textId="77777777" w:rsidR="006F4D2F" w:rsidRPr="00B04470" w:rsidRDefault="006F4D2F" w:rsidP="00653FDF">
                              <w:pPr>
                                <w:spacing w:after="0" w:line="240" w:lineRule="auto"/>
                                <w:ind w:left="410"/>
                                <w:rPr>
                                  <w:sz w:val="18"/>
                                </w:rPr>
                              </w:pPr>
                            </w:p>
                          </w:txbxContent>
                        </wps:txbx>
                        <wps:bodyPr spcFirstLastPara="1" wrap="square" lIns="91423" tIns="45699" rIns="91423" bIns="45699" anchor="t" anchorCtr="0">
                          <a:noAutofit/>
                        </wps:bodyPr>
                      </wps:wsp>
                      <pic:pic xmlns:pic="http://schemas.openxmlformats.org/drawingml/2006/picture">
                        <pic:nvPicPr>
                          <pic:cNvPr id="12" name="Grafik 20" descr="Uyarı"/>
                          <pic:cNvPicPr/>
                        </pic:nvPicPr>
                        <pic:blipFill>
                          <a:blip r:embed="rId9"/>
                          <a:stretch/>
                        </pic:blipFill>
                        <pic:spPr bwMode="auto">
                          <a:xfrm>
                            <a:off x="85725" y="47623"/>
                            <a:ext cx="352425" cy="352425"/>
                          </a:xfrm>
                          <a:prstGeom prst="rect">
                            <a:avLst/>
                          </a:prstGeom>
                        </pic:spPr>
                      </pic:pic>
                    </wpg:wgp>
                  </a:graphicData>
                </a:graphic>
                <wp14:sizeRelV relativeFrom="margin">
                  <wp14:pctHeight>0</wp14:pctHeight>
                </wp14:sizeRelV>
              </wp:anchor>
            </w:drawing>
          </mc:Choice>
          <mc:Fallback>
            <w:pict>
              <v:group w14:anchorId="6707E370" id="Grup 32" o:spid="_x0000_s1031" style="position:absolute;left:0;text-align:left;margin-left:20.35pt;margin-top:1.8pt;width:456.5pt;height:97.35pt;z-index:251699200;mso-height-relative:margin" coordorigin="317,-444" coordsize="57981,12367" wrapcoords="0 0 0 21896 21574 21896 21574 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">
                <v:shape id="Akış Çizelgesi: İşlem 10" o:spid="_x0000_s1032" type="#_x0000_t109" style="position:absolute;left:317;top:-444;width:57982;height:1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" fillcolor="#8064a2 [3207]" stroked="f" strokeweight="3pt">
                  <v:stroke startarrowwidth="narrow" startarrowlength="short" endarrowwidth="narrow" endarrowlength="short"/>
                  <v:shadow on="t" color="#243f60" opacity="32638f" offset="1pt"/>
                  <v:textbox inset="2.53953mm,1.2694mm,2.53953mm,1.2694mm">
                    <w:txbxContent>
                      <w:p w14:paraId="33B8E0D1" w14:textId="77777777" w:rsidR="006F4D2F" w:rsidRPr="00B04470" w:rsidRDefault="006F4D2F" w:rsidP="00653FDF">
                        <w:pPr>
                          <w:spacing w:after="0" w:line="240" w:lineRule="auto"/>
                          <w:ind w:left="410"/>
                          <w:rPr>
                            <w:b/>
                            <w:color w:val="FFFFFF"/>
                            <w:sz w:val="18"/>
                            <w:u w:val="single"/>
                          </w:rPr>
                        </w:pPr>
                        <w:r w:rsidRPr="00B04470">
                          <w:rPr>
                            <w:b/>
                            <w:color w:val="FFFFFF"/>
                            <w:sz w:val="18"/>
                            <w:u w:val="single"/>
                          </w:rPr>
                          <w:t xml:space="preserve"> UYARI:  </w:t>
                        </w:r>
                      </w:p>
                      <w:p w14:paraId="56958F96" w14:textId="77777777" w:rsidR="006F4D2F" w:rsidRPr="00B04470" w:rsidRDefault="006F4D2F" w:rsidP="00653FDF">
                        <w:pPr>
                          <w:spacing w:after="0" w:line="240" w:lineRule="auto"/>
                          <w:ind w:left="720"/>
                          <w:rPr>
                            <w:rFonts w:cs="Arial"/>
                            <w:b/>
                            <w:color w:val="FFFFFF"/>
                          </w:rPr>
                        </w:pPr>
                        <w:r w:rsidRPr="00B04470">
                          <w:rPr>
                            <w:rFonts w:cs="Arial"/>
                            <w:b/>
                            <w:color w:val="FFFFFF"/>
                          </w:rPr>
                          <w:t>Teknik destek projesi kapsamında talep edilecek destek konuları, kurumların faaliyet alanları içerisinde kalmalı ve içerik bakımından da kurum/kuruluşların personelinin veya sorumlulukları dahilinde olan personelin veya üyelerinin ihtiyaçlarının karşılanmasını sağlamalıdır.</w:t>
                        </w:r>
                      </w:p>
                      <w:p w14:paraId="42B24948" w14:textId="77777777" w:rsidR="006F4D2F" w:rsidRPr="00B04470" w:rsidRDefault="006F4D2F" w:rsidP="00653FDF">
                        <w:pPr>
                          <w:spacing w:after="0" w:line="240" w:lineRule="auto"/>
                          <w:ind w:left="410"/>
                          <w:rPr>
                            <w:rFonts w:cs="Arial"/>
                            <w:b/>
                            <w:color w:val="FFFFFF"/>
                          </w:rPr>
                        </w:pPr>
                      </w:p>
                      <w:p w14:paraId="4CB21630" w14:textId="77777777" w:rsidR="006F4D2F" w:rsidRPr="00B04470" w:rsidRDefault="006F4D2F" w:rsidP="00653FDF">
                        <w:pPr>
                          <w:spacing w:after="0" w:line="240" w:lineRule="auto"/>
                          <w:ind w:left="410"/>
                          <w:rPr>
                            <w:rFonts w:cs="Arial"/>
                            <w:b/>
                            <w:color w:val="FFFFFF"/>
                          </w:rPr>
                        </w:pPr>
                      </w:p>
                      <w:p w14:paraId="670A10C4" w14:textId="77777777" w:rsidR="006F4D2F" w:rsidRPr="00B04470" w:rsidRDefault="006F4D2F" w:rsidP="00653FDF">
                        <w:pPr>
                          <w:spacing w:after="0" w:line="240" w:lineRule="auto"/>
                          <w:ind w:left="410"/>
                          <w:rPr>
                            <w:rFonts w:cs="Arial"/>
                            <w:b/>
                            <w:color w:val="FFFFFF"/>
                          </w:rPr>
                        </w:pPr>
                      </w:p>
                      <w:p w14:paraId="08322D89" w14:textId="77777777" w:rsidR="006F4D2F" w:rsidRPr="00B04470" w:rsidRDefault="006F4D2F" w:rsidP="00653FDF">
                        <w:pPr>
                          <w:spacing w:after="0" w:line="240" w:lineRule="auto"/>
                          <w:ind w:left="410"/>
                          <w:rPr>
                            <w:sz w:val="18"/>
                          </w:rPr>
                        </w:pPr>
                      </w:p>
                      <w:p w14:paraId="08099DB1" w14:textId="77777777" w:rsidR="006F4D2F" w:rsidRPr="00B04470" w:rsidRDefault="006F4D2F" w:rsidP="00653FDF">
                        <w:pPr>
                          <w:spacing w:after="0" w:line="240" w:lineRule="auto"/>
                          <w:ind w:left="410"/>
                          <w:rPr>
                            <w:sz w:val="18"/>
                          </w:rPr>
                        </w:pPr>
                      </w:p>
                    </w:txbxContent>
                  </v:textbox>
                </v:shape>
                <v:shape id="Grafik 20" o:spid="_x0000_s1033" type="#_x0000_t75" alt="Uyarı" style="position:absolute;left:857;top:476;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">
                  <v:imagedata r:id="rId15" o:title="Uyarı"/>
                </v:shape>
                <w10:wrap type="tight"/>
              </v:group>
            </w:pict>
          </mc:Fallback>
        </mc:AlternateContent>
      </w:r>
    </w:p>
    <w:p w14:paraId="5EE0B869" w14:textId="77777777" w:rsidR="00653FDF" w:rsidRPr="00653FDF" w:rsidRDefault="00653FDF" w:rsidP="00653FDF">
      <w:pPr>
        <w:spacing w:before="100" w:beforeAutospacing="1" w:after="100" w:afterAutospacing="1" w:line="240" w:lineRule="auto"/>
        <w:rPr>
          <w:rFonts w:ascii="Times New Roman" w:hAnsi="Times New Roman" w:cs="Times New Roman"/>
          <w:bCs/>
        </w:rPr>
      </w:pPr>
      <w:r w:rsidRPr="00653FDF">
        <w:rPr>
          <w:rFonts w:ascii="Times New Roman" w:hAnsi="Times New Roman" w:cs="Times New Roman"/>
          <w:bCs/>
        </w:rPr>
        <w:t>Ajans, sadece aşağıda sunulan faaliyet alanları doğrultusunda, kurumsal nitelikli ve kapasite geliştirici faaliyetlere Teknik Destek sağlayabilir:</w:t>
      </w:r>
    </w:p>
    <w:p w14:paraId="330AA644" w14:textId="739BB9D1" w:rsidR="00653FDF" w:rsidRPr="00653FDF" w:rsidRDefault="00653FDF" w:rsidP="00840E6D">
      <w:pPr>
        <w:spacing w:before="100" w:beforeAutospacing="1" w:after="100" w:afterAutospacing="1" w:line="240" w:lineRule="auto"/>
        <w:ind w:left="720"/>
        <w:rPr>
          <w:rFonts w:ascii="Times New Roman" w:hAnsi="Times New Roman" w:cs="Times New Roman"/>
          <w:bCs/>
        </w:rPr>
      </w:pPr>
      <w:r w:rsidRPr="00653FDF">
        <w:rPr>
          <w:rFonts w:ascii="Times New Roman" w:hAnsi="Times New Roman" w:cs="Times New Roman"/>
          <w:bCs/>
          <w:noProof/>
        </w:rPr>
        <mc:AlternateContent>
          <mc:Choice Requires="wpg">
            <w:drawing>
              <wp:anchor distT="0" distB="0" distL="114300" distR="114300" simplePos="0" relativeHeight="251697152" behindDoc="1" locked="0" layoutInCell="1" allowOverlap="1" wp14:anchorId="72EF3CBA" wp14:editId="5EF98F99">
                <wp:simplePos x="0" y="0"/>
                <wp:positionH relativeFrom="column">
                  <wp:posOffset>22762</wp:posOffset>
                </wp:positionH>
                <wp:positionV relativeFrom="paragraph">
                  <wp:posOffset>6106</wp:posOffset>
                </wp:positionV>
                <wp:extent cx="5866765" cy="1386840"/>
                <wp:effectExtent l="0" t="0" r="19685" b="22860"/>
                <wp:wrapTight wrapText="bothSides">
                  <wp:wrapPolygon edited="1">
                    <wp:start x="1135" y="0"/>
                    <wp:lineTo x="0" y="1590"/>
                    <wp:lineTo x="0" y="21733"/>
                    <wp:lineTo x="21570" y="21733"/>
                    <wp:lineTo x="21570" y="1590"/>
                    <wp:lineTo x="15591" y="0"/>
                    <wp:lineTo x="1135" y="0"/>
                  </wp:wrapPolygon>
                </wp:wrapTight>
                <wp:docPr id="14" name="Grup 43"/>
                <wp:cNvGraphicFramePr/>
                <a:graphic xmlns:a="http://schemas.openxmlformats.org/drawingml/2006/main">
                  <a:graphicData uri="http://schemas.microsoft.com/office/word/2010/wordprocessingGroup">
                    <wpg:wgp>
                      <wpg:cNvGrpSpPr/>
                      <wpg:grpSpPr bwMode="auto">
                        <a:xfrm>
                          <a:off x="0" y="0"/>
                          <a:ext cx="5866765" cy="1386840"/>
                          <a:chOff x="-495730" y="-697661"/>
                          <a:chExt cx="5486400" cy="1181963"/>
                        </a:xfrm>
                      </wpg:grpSpPr>
                      <wps:wsp>
                        <wps:cNvPr id="15" name="Metin Kutusu 15"/>
                        <wps:cNvSpPr txBox="1"/>
                        <wps:spPr bwMode="auto">
                          <a:xfrm>
                            <a:off x="-495730" y="-604856"/>
                            <a:ext cx="5486400" cy="1089158"/>
                          </a:xfrm>
                          <a:prstGeom prst="rect">
                            <a:avLst/>
                          </a:prstGeom>
                          <a:noFill/>
                          <a:ln>
                            <a:solidFill>
                              <a:schemeClr val="accent4"/>
                            </a:solidFill>
                          </a:ln>
                        </wps:spPr>
                        <wps:txbx>
                          <w:txbxContent>
                            <w:p w14:paraId="73F33643"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Eğitim verme</w:t>
                              </w:r>
                            </w:p>
                            <w:p w14:paraId="54759390"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Program ve proje hazırlanmasına katkı sağlama</w:t>
                              </w:r>
                            </w:p>
                            <w:p w14:paraId="3DAAD274"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 xml:space="preserve">Danışmanlık sağlama </w:t>
                              </w:r>
                            </w:p>
                            <w:p w14:paraId="5D588F7E" w14:textId="77777777" w:rsidR="006F4D2F" w:rsidRDefault="006F4D2F" w:rsidP="00653FDF">
                              <w:pPr>
                                <w:shd w:val="clear" w:color="auto" w:fill="FFFFFF"/>
                                <w:spacing w:before="100" w:beforeAutospacing="1" w:after="100" w:afterAutospacing="1" w:line="240" w:lineRule="auto"/>
                                <w:ind w:left="720"/>
                                <w:rPr>
                                  <w:sz w:val="24"/>
                                </w:rPr>
                              </w:pPr>
                            </w:p>
                            <w:p w14:paraId="2985CF6F" w14:textId="77777777" w:rsidR="006F4D2F" w:rsidRDefault="006F4D2F" w:rsidP="00653FDF">
                              <w:pPr>
                                <w:spacing w:before="33" w:after="0" w:line="215" w:lineRule="auto"/>
                                <w:ind w:left="90" w:firstLine="90"/>
                              </w:pPr>
                              <w:r>
                                <w:rPr>
                                  <w:color w:val="000000"/>
                                </w:rPr>
                                <w:t xml:space="preserve"> </w:t>
                              </w:r>
                            </w:p>
                          </w:txbxContent>
                        </wps:txbx>
                        <wps:bodyPr spcFirstLastPara="1" wrap="square" lIns="425800" tIns="520700" rIns="425800" bIns="78225" anchor="t" anchorCtr="0">
                          <a:noAutofit/>
                        </wps:bodyPr>
                      </wps:wsp>
                      <wps:wsp>
                        <wps:cNvPr id="16" name="Metin Kutusu 16"/>
                        <wps:cNvSpPr txBox="1"/>
                        <wps:spPr bwMode="auto">
                          <a:xfrm>
                            <a:off x="-165226" y="-697661"/>
                            <a:ext cx="3589941" cy="350982"/>
                          </a:xfrm>
                          <a:prstGeom prst="rect">
                            <a:avLst/>
                          </a:prstGeom>
                          <a:solidFill>
                            <a:schemeClr val="accent4"/>
                          </a:solidFill>
                          <a:ln>
                            <a:solidFill>
                              <a:schemeClr val="accent4"/>
                            </a:solidFill>
                          </a:ln>
                        </wps:spPr>
                        <wps:style>
                          <a:lnRef idx="2">
                            <a:schemeClr val="accent4"/>
                          </a:lnRef>
                          <a:fillRef idx="1">
                            <a:schemeClr val="lt1"/>
                          </a:fillRef>
                          <a:effectRef idx="0">
                            <a:schemeClr val="accent4"/>
                          </a:effectRef>
                          <a:fontRef idx="minor">
                            <a:schemeClr val="dk1"/>
                          </a:fontRef>
                        </wps:style>
                        <wps:txbx>
                          <w:txbxContent>
                            <w:p w14:paraId="0D739611" w14:textId="77777777" w:rsidR="006F4D2F" w:rsidRDefault="006F4D2F" w:rsidP="00653FDF">
                              <w:pPr>
                                <w:spacing w:after="0" w:line="215" w:lineRule="auto"/>
                              </w:pPr>
                              <w:r>
                                <w:rPr>
                                  <w:b/>
                                  <w:color w:val="000000"/>
                                  <w:sz w:val="28"/>
                                  <w:u w:val="single"/>
                                </w:rPr>
                                <w:t>Desteklenecek Faaliyet Alanları</w:t>
                              </w:r>
                            </w:p>
                          </w:txbxContent>
                        </wps:txbx>
                        <wps:bodyPr spcFirstLastPara="1" wrap="square" lIns="145150" tIns="0" rIns="14515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EF3CBA" id="Grup 43" o:spid="_x0000_s1034" style="position:absolute;left:0;text-align:left;margin-left:1.8pt;margin-top:.5pt;width:461.95pt;height:109.2pt;z-index:-251619328;mso-width-relative:margin;mso-height-relative:margin" coordorigin="-4957,-6976" coordsize="54864,11819" wrapcoords="1133 -10 -2 1580 -2 21723 21568 21723 21568 1580 15589 -10 1133 -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">
                <v:shapetype id="_x0000_t202" coordsize="21600,21600" o:spt="202" path="m,l,21600r21600,l21600,xe">
                  <v:stroke joinstyle="miter"/>
                  <v:path gradientshapeok="t" o:connecttype="rect"/>
                </v:shapetype>
                <v:shape id="Metin Kutusu 15" o:spid="_x0000_s1035" type="#_x0000_t202" style="position:absolute;left:-4957;top:-6048;width:54863;height:10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" filled="f" strokecolor="#8064a2 [3207]">
                  <v:textbox inset="11.8278mm,41pt,11.8278mm,2.17292mm">
                    <w:txbxContent>
                      <w:p w14:paraId="73F33643"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Eğitim verme</w:t>
                        </w:r>
                      </w:p>
                      <w:p w14:paraId="54759390"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Program ve proje hazırlanmasına katkı sağlama</w:t>
                        </w:r>
                      </w:p>
                      <w:p w14:paraId="3DAAD274" w14:textId="77777777" w:rsidR="006F4D2F" w:rsidRPr="00DB760A" w:rsidRDefault="006F4D2F" w:rsidP="0016121B">
                        <w:pPr>
                          <w:numPr>
                            <w:ilvl w:val="0"/>
                            <w:numId w:val="13"/>
                          </w:numPr>
                          <w:shd w:val="clear" w:color="auto" w:fill="FFFFFF"/>
                          <w:spacing w:before="100" w:beforeAutospacing="1" w:after="100" w:afterAutospacing="1" w:line="240" w:lineRule="auto"/>
                          <w:jc w:val="left"/>
                          <w:rPr>
                            <w:rFonts w:ascii="Times New Roman" w:hAnsi="Times New Roman" w:cs="Times New Roman"/>
                            <w:bCs/>
                          </w:rPr>
                        </w:pPr>
                        <w:r w:rsidRPr="00DB760A">
                          <w:rPr>
                            <w:rFonts w:ascii="Times New Roman" w:hAnsi="Times New Roman" w:cs="Times New Roman"/>
                            <w:bCs/>
                          </w:rPr>
                          <w:t xml:space="preserve">Danışmanlık sağlama </w:t>
                        </w:r>
                      </w:p>
                      <w:p w14:paraId="5D588F7E" w14:textId="77777777" w:rsidR="006F4D2F" w:rsidRDefault="006F4D2F" w:rsidP="00653FDF">
                        <w:pPr>
                          <w:shd w:val="clear" w:color="auto" w:fill="FFFFFF"/>
                          <w:spacing w:before="100" w:beforeAutospacing="1" w:after="100" w:afterAutospacing="1" w:line="240" w:lineRule="auto"/>
                          <w:ind w:left="720"/>
                          <w:rPr>
                            <w:sz w:val="24"/>
                          </w:rPr>
                        </w:pPr>
                      </w:p>
                      <w:p w14:paraId="2985CF6F" w14:textId="77777777" w:rsidR="006F4D2F" w:rsidRDefault="006F4D2F" w:rsidP="00653FDF">
                        <w:pPr>
                          <w:spacing w:before="33" w:after="0" w:line="215" w:lineRule="auto"/>
                          <w:ind w:left="90" w:firstLine="90"/>
                        </w:pPr>
                        <w:r>
                          <w:rPr>
                            <w:color w:val="000000"/>
                          </w:rPr>
                          <w:t xml:space="preserve"> </w:t>
                        </w:r>
                      </w:p>
                    </w:txbxContent>
                  </v:textbox>
                </v:shape>
                <v:shape id="Metin Kutusu 16" o:spid="_x0000_s1036" type="#_x0000_t202" style="position:absolute;left:-1652;top:-6976;width:35899;height: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" fillcolor="#8064a2 [3207]" strokecolor="#8064a2 [3207]" strokeweight="2pt">
                  <v:textbox inset="4.03194mm,0,4.03194mm,0">
                    <w:txbxContent>
                      <w:p w14:paraId="0D739611" w14:textId="77777777" w:rsidR="006F4D2F" w:rsidRDefault="006F4D2F" w:rsidP="00653FDF">
                        <w:pPr>
                          <w:spacing w:after="0" w:line="215" w:lineRule="auto"/>
                        </w:pPr>
                        <w:r>
                          <w:rPr>
                            <w:b/>
                            <w:color w:val="000000"/>
                            <w:sz w:val="28"/>
                            <w:u w:val="single"/>
                          </w:rPr>
                          <w:t>Desteklenecek Faaliyet Alanları</w:t>
                        </w:r>
                      </w:p>
                    </w:txbxContent>
                  </v:textbox>
                </v:shape>
                <w10:wrap type="tight"/>
              </v:group>
            </w:pict>
          </mc:Fallback>
        </mc:AlternateContent>
      </w:r>
    </w:p>
    <w:p w14:paraId="3A994789" w14:textId="77777777" w:rsidR="00653FDF" w:rsidRPr="00653FDF" w:rsidRDefault="00653FDF" w:rsidP="00653FDF">
      <w:pPr>
        <w:spacing w:before="100" w:beforeAutospacing="1" w:after="100" w:afterAutospacing="1" w:line="240" w:lineRule="auto"/>
        <w:ind w:left="360"/>
        <w:rPr>
          <w:rFonts w:ascii="Times New Roman" w:hAnsi="Times New Roman" w:cs="Times New Roman"/>
          <w:bCs/>
        </w:rPr>
      </w:pPr>
      <w:r w:rsidRPr="00653FDF">
        <w:rPr>
          <w:rFonts w:ascii="Times New Roman" w:hAnsi="Times New Roman" w:cs="Times New Roman"/>
          <w:bCs/>
        </w:rPr>
        <w:lastRenderedPageBreak/>
        <w:t xml:space="preserve">Bununla birlikte tüm faaliyetler her koşulda </w:t>
      </w:r>
      <w:proofErr w:type="spellStart"/>
      <w:r w:rsidRPr="00653FDF">
        <w:rPr>
          <w:rFonts w:ascii="Times New Roman" w:hAnsi="Times New Roman" w:cs="Times New Roman"/>
          <w:bCs/>
        </w:rPr>
        <w:t>merî</w:t>
      </w:r>
      <w:proofErr w:type="spellEnd"/>
      <w:r w:rsidRPr="00653FDF">
        <w:rPr>
          <w:rFonts w:ascii="Times New Roman" w:hAnsi="Times New Roman" w:cs="Times New Roman"/>
          <w:bCs/>
        </w:rPr>
        <w:t xml:space="preserve"> mevzuata uygun olmalı ve aşağıdaki konuları</w:t>
      </w:r>
      <w:r w:rsidRPr="00653FDF">
        <w:rPr>
          <w:rFonts w:ascii="Times New Roman" w:hAnsi="Times New Roman" w:cs="Times New Roman"/>
          <w:b/>
          <w:bCs/>
          <w:u w:val="single"/>
        </w:rPr>
        <w:t xml:space="preserve"> kesinlikle içermemelidir:</w:t>
      </w:r>
    </w:p>
    <w:p w14:paraId="255A1B87"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rPr>
        <w:t>Siyasi veya etnik içerikli faaliyetler</w:t>
      </w:r>
    </w:p>
    <w:p w14:paraId="0CDECBD5"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rPr>
        <w:t>Hukuka, kamu düzenine, genel sağlığa ve toplumun genel ahlak anlayışına aykırı faaliyetler</w:t>
      </w:r>
    </w:p>
    <w:p w14:paraId="5A3E7049"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rPr>
        <w:t>Ajans ile sözleşme imzalanmadan önce başlatılan veya aynı faaliyet için diğer kaynaklardan finanse edilen faaliyetler</w:t>
      </w:r>
    </w:p>
    <w:p w14:paraId="28668C6B"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rPr>
        <w:t>Hibe verme amaçlı projeler (diğer kişi ya da kuruluşlara hibe (maddi veya ayni) veya kredi sağlamak için)</w:t>
      </w:r>
    </w:p>
    <w:p w14:paraId="0125ADEE"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proofErr w:type="spellStart"/>
      <w:r w:rsidRPr="00653FDF">
        <w:rPr>
          <w:rFonts w:ascii="Times New Roman" w:hAnsi="Times New Roman" w:cs="Times New Roman"/>
          <w:bCs/>
        </w:rPr>
        <w:t>Çalıştaylar</w:t>
      </w:r>
      <w:proofErr w:type="spellEnd"/>
      <w:r w:rsidRPr="00653FDF">
        <w:rPr>
          <w:rFonts w:ascii="Times New Roman" w:hAnsi="Times New Roman" w:cs="Times New Roman"/>
          <w:bCs/>
        </w:rPr>
        <w:t>, seminerler, konferanslar veya kongrelere katılım için bireysel sponsorluklar</w:t>
      </w:r>
    </w:p>
    <w:p w14:paraId="1D8E3AC3"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rPr>
        <w:t>Eğitim veya kurslar için bireysel burslar</w:t>
      </w:r>
    </w:p>
    <w:p w14:paraId="74710043" w14:textId="77777777" w:rsidR="00653FDF" w:rsidRPr="00653FDF" w:rsidRDefault="00653FDF" w:rsidP="0016121B">
      <w:pPr>
        <w:numPr>
          <w:ilvl w:val="0"/>
          <w:numId w:val="19"/>
        </w:numPr>
        <w:spacing w:before="100" w:beforeAutospacing="1" w:after="100" w:afterAutospacing="1" w:line="240" w:lineRule="auto"/>
        <w:jc w:val="left"/>
        <w:rPr>
          <w:rFonts w:ascii="Times New Roman" w:hAnsi="Times New Roman" w:cs="Times New Roman"/>
          <w:bCs/>
        </w:rPr>
      </w:pPr>
      <w:r w:rsidRPr="00653FDF">
        <w:rPr>
          <w:rFonts w:ascii="Times New Roman" w:hAnsi="Times New Roman" w:cs="Times New Roman"/>
          <w:bCs/>
          <w:noProof/>
        </w:rPr>
        <w:drawing>
          <wp:anchor distT="0" distB="0" distL="114300" distR="114300" simplePos="0" relativeHeight="251700224" behindDoc="1" locked="0" layoutInCell="1" allowOverlap="1" wp14:anchorId="2706CD4E" wp14:editId="4AFEF251">
            <wp:simplePos x="0" y="0"/>
            <wp:positionH relativeFrom="column">
              <wp:posOffset>128270</wp:posOffset>
            </wp:positionH>
            <wp:positionV relativeFrom="paragraph">
              <wp:posOffset>261620</wp:posOffset>
            </wp:positionV>
            <wp:extent cx="352425" cy="352425"/>
            <wp:effectExtent l="0" t="0" r="9525" b="9525"/>
            <wp:wrapTight wrapText="bothSides">
              <wp:wrapPolygon edited="1">
                <wp:start x="7005" y="0"/>
                <wp:lineTo x="0" y="16346"/>
                <wp:lineTo x="0" y="21016"/>
                <wp:lineTo x="21016" y="21016"/>
                <wp:lineTo x="21016" y="16346"/>
                <wp:lineTo x="14011" y="0"/>
                <wp:lineTo x="7005" y="0"/>
              </wp:wrapPolygon>
            </wp:wrapTight>
            <wp:docPr id="23" name="Grafik 21" descr="Uyarı"/>
            <wp:cNvGraphicFramePr/>
            <a:graphic xmlns:a="http://schemas.openxmlformats.org/drawingml/2006/main">
              <a:graphicData uri="http://schemas.openxmlformats.org/drawingml/2006/picture">
                <pic:pic xmlns:pic="http://schemas.openxmlformats.org/drawingml/2006/picture">
                  <pic:nvPicPr>
                    <pic:cNvPr id="20" name="Grafik 20" descr="Uyarı"/>
                    <pic:cNvPicPr/>
                  </pic:nvPicPr>
                  <pic:blipFill>
                    <a:blip r:embed="rId9"/>
                    <a:stretch/>
                  </pic:blipFill>
                  <pic:spPr bwMode="auto">
                    <a:xfrm>
                      <a:off x="0" y="0"/>
                      <a:ext cx="352425" cy="352425"/>
                    </a:xfrm>
                    <a:prstGeom prst="rect">
                      <a:avLst/>
                    </a:prstGeom>
                  </pic:spPr>
                </pic:pic>
              </a:graphicData>
            </a:graphic>
          </wp:anchor>
        </w:drawing>
      </w:r>
      <w:r w:rsidRPr="00653FDF">
        <w:rPr>
          <w:rFonts w:ascii="Times New Roman" w:hAnsi="Times New Roman" w:cs="Times New Roman"/>
          <w:bCs/>
          <w:noProof/>
        </w:rPr>
        <mc:AlternateContent>
          <mc:Choice Requires="wps">
            <w:drawing>
              <wp:anchor distT="0" distB="0" distL="114300" distR="114300" simplePos="0" relativeHeight="251698176" behindDoc="1" locked="0" layoutInCell="1" allowOverlap="1" wp14:anchorId="31A2E41E" wp14:editId="511632CE">
                <wp:simplePos x="0" y="0"/>
                <wp:positionH relativeFrom="column">
                  <wp:posOffset>118745</wp:posOffset>
                </wp:positionH>
                <wp:positionV relativeFrom="paragraph">
                  <wp:posOffset>261620</wp:posOffset>
                </wp:positionV>
                <wp:extent cx="5849620" cy="3717290"/>
                <wp:effectExtent l="0" t="0" r="17780" b="35560"/>
                <wp:wrapTight wrapText="bothSides">
                  <wp:wrapPolygon edited="1">
                    <wp:start x="0" y="0"/>
                    <wp:lineTo x="0" y="21696"/>
                    <wp:lineTo x="21595" y="21696"/>
                    <wp:lineTo x="21595" y="0"/>
                    <wp:lineTo x="0" y="0"/>
                  </wp:wrapPolygon>
                </wp:wrapTight>
                <wp:docPr id="17" name="Akış Çizelgesi: İşlem 21"/>
                <wp:cNvGraphicFramePr/>
                <a:graphic xmlns:a="http://schemas.openxmlformats.org/drawingml/2006/main">
                  <a:graphicData uri="http://schemas.microsoft.com/office/word/2010/wordprocessingShape">
                    <wps:wsp>
                      <wps:cNvSpPr/>
                      <wps:spPr bwMode="auto">
                        <a:xfrm>
                          <a:off x="0" y="0"/>
                          <a:ext cx="5849620" cy="3717290"/>
                        </a:xfrm>
                        <a:prstGeom prst="flowChartProcess">
                          <a:avLst/>
                        </a:prstGeom>
                        <a:solidFill>
                          <a:schemeClr val="accent4"/>
                        </a:solidFill>
                        <a:ln w="38100" cap="flat" cmpd="sng">
                          <a:noFill/>
                          <a:prstDash val="solid"/>
                          <a:miter lim="800000"/>
                          <a:headEnd type="none" w="sm" len="sm"/>
                          <a:tailEnd type="none" w="sm" len="sm"/>
                        </a:ln>
                        <a:effectLst>
                          <a:outerShdw dist="28398" dir="3806097" algn="ctr" rotWithShape="0">
                            <a:srgbClr val="243F60">
                              <a:alpha val="49803"/>
                            </a:srgbClr>
                          </a:outerShdw>
                        </a:effectLst>
                      </wps:spPr>
                      <wps:txbx>
                        <w:txbxContent>
                          <w:p w14:paraId="2650BB41" w14:textId="77777777" w:rsidR="006F4D2F" w:rsidRPr="00905A16" w:rsidRDefault="006F4D2F" w:rsidP="00653FDF">
                            <w:pPr>
                              <w:spacing w:before="120" w:after="120" w:line="240" w:lineRule="auto"/>
                              <w:rPr>
                                <w:rFonts w:cs="Arial"/>
                                <w:b/>
                                <w:color w:val="FFFFFF" w:themeColor="background1"/>
                              </w:rPr>
                            </w:pPr>
                            <w:r w:rsidRPr="00905A16">
                              <w:rPr>
                                <w:rFonts w:cs="Arial"/>
                                <w:b/>
                                <w:color w:val="FFFFFF" w:themeColor="background1"/>
                              </w:rPr>
                              <w:t xml:space="preserve">        </w:t>
                            </w:r>
                            <w:r w:rsidRPr="00905A16">
                              <w:rPr>
                                <w:rFonts w:cs="Arial"/>
                                <w:b/>
                                <w:color w:val="FFFFFF" w:themeColor="background1"/>
                                <w:u w:val="single"/>
                              </w:rPr>
                              <w:t>PROGRAM KAPSAMINDA DESTEKLENMEYECEK TALEP KONULARI!</w:t>
                            </w:r>
                          </w:p>
                          <w:p w14:paraId="022C857B" w14:textId="77777777" w:rsidR="006F4D2F" w:rsidRPr="00905A16" w:rsidRDefault="006F4D2F" w:rsidP="00653FDF">
                            <w:pPr>
                              <w:spacing w:before="120" w:after="120" w:line="240" w:lineRule="auto"/>
                              <w:rPr>
                                <w:rFonts w:cs="Arial"/>
                                <w:color w:val="FFFFFF"/>
                              </w:rPr>
                            </w:pPr>
                            <w:r w:rsidRPr="00905A16">
                              <w:rPr>
                                <w:rFonts w:cs="Arial"/>
                                <w:b/>
                                <w:color w:val="FFFFFF"/>
                              </w:rPr>
                              <w:t>Ankara Kalkınma Ajansı’nın düzenli eğitim programları çerçevesinde verdiği eğitimler ile aşağıda sıralanan eğitimler bu program kapsamında desteklenmemektedir</w:t>
                            </w:r>
                            <w:r w:rsidRPr="00905A16">
                              <w:rPr>
                                <w:rFonts w:cs="Arial"/>
                                <w:color w:val="FFFFFF"/>
                              </w:rPr>
                              <w:t>:</w:t>
                            </w:r>
                          </w:p>
                          <w:p w14:paraId="0109837F"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 xml:space="preserve">Proje Döngüsü Yönetimi (proje hazırlama) eğitimleri, </w:t>
                            </w:r>
                          </w:p>
                          <w:p w14:paraId="65066160"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Kişisel gelişim ve koçluk içeriği olan eğitimler (çatışma yönetimi, drama teknikleri, hafıza teknikleri, hızlı okuma becerileri, sınıf yönetimi, beden dili/hitabet sanatı, etkili konuşma/diksiyon, stres/kriz yönetimi, etkili iletişim, protokol eğitimi, yaratıcı karar alma/problem çözme eğitimi, liderlik/yöneticilik eğitimi, zaman yönetimi eğitimi, etik eğitimi, motivasyon eğitimi vb. konularını içeren başvurular),</w:t>
                            </w:r>
                          </w:p>
                          <w:p w14:paraId="40D2803A"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Kurumların hâlihazırda vermiş /vermekte oldukları hizmet içi rutin eğitimler,</w:t>
                            </w:r>
                          </w:p>
                          <w:p w14:paraId="668E0E6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İş sağlığı ve güvenliği, ilk yardım eğitimi, yangın eğitimi vb. gibi mevzuat gereği gerçekleştirilmesi zorunlu faaliyetler,</w:t>
                            </w:r>
                          </w:p>
                          <w:p w14:paraId="72CC783C"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Temel girişimcilik eğitimleri (KOSGEB, İŞKUR gibi kurumların sağladığı eğitimler),</w:t>
                            </w:r>
                          </w:p>
                          <w:p w14:paraId="292D93A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Yabancı dil eğitimleri,</w:t>
                            </w:r>
                          </w:p>
                          <w:p w14:paraId="548733A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Stratejik plan hazırlanması ve bununla ilgili diğer faaliyetler</w:t>
                            </w:r>
                          </w:p>
                          <w:p w14:paraId="61D68043" w14:textId="77777777" w:rsidR="006F4D2F" w:rsidRPr="00905A16" w:rsidRDefault="006F4D2F" w:rsidP="00653FDF">
                            <w:pPr>
                              <w:ind w:left="720"/>
                            </w:pPr>
                          </w:p>
                        </w:txbxContent>
                      </wps:txbx>
                      <wps:bodyPr spcFirstLastPara="1" wrap="square" lIns="91425" tIns="45700" rIns="91425" bIns="45700" anchor="t" anchorCtr="0">
                        <a:noAutofit/>
                      </wps:bodyPr>
                    </wps:wsp>
                  </a:graphicData>
                </a:graphic>
              </wp:anchor>
            </w:drawing>
          </mc:Choice>
          <mc:Fallback>
            <w:pict>
              <v:shape w14:anchorId="31A2E41E" id="Akış Çizelgesi: İşlem 21" o:spid="_x0000_s1037" type="#_x0000_t109" style="position:absolute;left:0;text-align:left;margin-left:9.35pt;margin-top:20.6pt;width:460.6pt;height:292.7pt;z-index:-251618304;visibility:visible;mso-wrap-style:square;mso-wrap-distance-left:9pt;mso-wrap-distance-top:0;mso-wrap-distance-right:9pt;mso-wrap-distance-bottom:0;mso-position-horizontal:absolute;mso-position-horizontal-relative:text;mso-position-vertical:absolute;mso-position-vertical-relative:text;v-text-anchor:top" wrapcoords="0 0 0 21696 21595 21696 2159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" fillcolor="#8064a2 [3207]" stroked="f" strokeweight="3pt">
                <v:stroke startarrowwidth="narrow" startarrowlength="short" endarrowwidth="narrow" endarrowlength="short"/>
                <v:shadow on="t" color="#243f60" opacity="32638f" offset="1pt"/>
                <v:textbox inset="2.53958mm,1.2694mm,2.53958mm,1.2694mm">
                  <w:txbxContent>
                    <w:p w14:paraId="2650BB41" w14:textId="77777777" w:rsidR="006F4D2F" w:rsidRPr="00905A16" w:rsidRDefault="006F4D2F" w:rsidP="00653FDF">
                      <w:pPr>
                        <w:spacing w:before="120" w:after="120" w:line="240" w:lineRule="auto"/>
                        <w:rPr>
                          <w:rFonts w:cs="Arial"/>
                          <w:b/>
                          <w:color w:val="FFFFFF" w:themeColor="background1"/>
                        </w:rPr>
                      </w:pPr>
                      <w:r w:rsidRPr="00905A16">
                        <w:rPr>
                          <w:rFonts w:cs="Arial"/>
                          <w:b/>
                          <w:color w:val="FFFFFF" w:themeColor="background1"/>
                        </w:rPr>
                        <w:t xml:space="preserve">        </w:t>
                      </w:r>
                      <w:r w:rsidRPr="00905A16">
                        <w:rPr>
                          <w:rFonts w:cs="Arial"/>
                          <w:b/>
                          <w:color w:val="FFFFFF" w:themeColor="background1"/>
                          <w:u w:val="single"/>
                        </w:rPr>
                        <w:t>PROGRAM KAPSAMINDA DESTEKLENMEYECEK TALEP KONULARI!</w:t>
                      </w:r>
                    </w:p>
                    <w:p w14:paraId="022C857B" w14:textId="77777777" w:rsidR="006F4D2F" w:rsidRPr="00905A16" w:rsidRDefault="006F4D2F" w:rsidP="00653FDF">
                      <w:pPr>
                        <w:spacing w:before="120" w:after="120" w:line="240" w:lineRule="auto"/>
                        <w:rPr>
                          <w:rFonts w:cs="Arial"/>
                          <w:color w:val="FFFFFF"/>
                        </w:rPr>
                      </w:pPr>
                      <w:r w:rsidRPr="00905A16">
                        <w:rPr>
                          <w:rFonts w:cs="Arial"/>
                          <w:b/>
                          <w:color w:val="FFFFFF"/>
                        </w:rPr>
                        <w:t>Ankara Kalkınma Ajansı’nın düzenli eğitim programları çerçevesinde verdiği eğitimler ile aşağıda sıralanan eğitimler bu program kapsamında desteklenmemektedir</w:t>
                      </w:r>
                      <w:r w:rsidRPr="00905A16">
                        <w:rPr>
                          <w:rFonts w:cs="Arial"/>
                          <w:color w:val="FFFFFF"/>
                        </w:rPr>
                        <w:t>:</w:t>
                      </w:r>
                    </w:p>
                    <w:p w14:paraId="0109837F"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 xml:space="preserve">Proje Döngüsü Yönetimi (proje hazırlama) eğitimleri, </w:t>
                      </w:r>
                    </w:p>
                    <w:p w14:paraId="65066160"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Kişisel gelişim ve koçluk içeriği olan eğitimler (çatışma yönetimi, drama teknikleri, hafıza teknikleri, hızlı okuma becerileri, sınıf yönetimi, beden dili/hitabet sanatı, etkili konuşma/diksiyon, stres/kriz yönetimi, etkili iletişim, protokol eğitimi, yaratıcı karar alma/problem çözme eğitimi, liderlik/yöneticilik eğitimi, zaman yönetimi eğitimi, etik eğitimi, motivasyon eğitimi vb. konularını içeren başvurular),</w:t>
                      </w:r>
                    </w:p>
                    <w:p w14:paraId="40D2803A"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Kurumların hâlihazırda vermiş /vermekte oldukları hizmet içi rutin eğitimler,</w:t>
                      </w:r>
                    </w:p>
                    <w:p w14:paraId="668E0E6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İş sağlığı ve güvenliği, ilk yardım eğitimi, yangın eğitimi vb. gibi mevzuat gereği gerçekleştirilmesi zorunlu faaliyetler,</w:t>
                      </w:r>
                    </w:p>
                    <w:p w14:paraId="72CC783C"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Temel girişimcilik eğitimleri (KOSGEB, İŞKUR gibi kurumların sağladığı eğitimler),</w:t>
                      </w:r>
                    </w:p>
                    <w:p w14:paraId="292D93A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Yabancı dil eğitimleri,</w:t>
                      </w:r>
                    </w:p>
                    <w:p w14:paraId="548733AE" w14:textId="77777777" w:rsidR="006F4D2F" w:rsidRPr="00905A16" w:rsidRDefault="006F4D2F" w:rsidP="0016121B">
                      <w:pPr>
                        <w:pStyle w:val="ListeParagraf"/>
                        <w:numPr>
                          <w:ilvl w:val="0"/>
                          <w:numId w:val="10"/>
                        </w:numPr>
                        <w:spacing w:before="120" w:after="120" w:line="240" w:lineRule="auto"/>
                        <w:ind w:left="720"/>
                        <w:jc w:val="left"/>
                        <w:rPr>
                          <w:rFonts w:cs="Arial"/>
                          <w:color w:val="FFFFFF"/>
                        </w:rPr>
                      </w:pPr>
                      <w:r w:rsidRPr="00905A16">
                        <w:rPr>
                          <w:rFonts w:cs="Arial"/>
                          <w:color w:val="FFFFFF"/>
                        </w:rPr>
                        <w:t>Stratejik plan hazırlanması ve bununla ilgili diğer faaliyetler</w:t>
                      </w:r>
                    </w:p>
                    <w:p w14:paraId="61D68043" w14:textId="77777777" w:rsidR="006F4D2F" w:rsidRPr="00905A16" w:rsidRDefault="006F4D2F" w:rsidP="00653FDF">
                      <w:pPr>
                        <w:ind w:left="720"/>
                      </w:pPr>
                    </w:p>
                  </w:txbxContent>
                </v:textbox>
                <w10:wrap type="tight"/>
              </v:shape>
            </w:pict>
          </mc:Fallback>
        </mc:AlternateContent>
      </w:r>
    </w:p>
    <w:p w14:paraId="2E24033D" w14:textId="77777777" w:rsidR="00653FDF" w:rsidRPr="00653FDF" w:rsidRDefault="00653FDF" w:rsidP="00653FDF">
      <w:pPr>
        <w:spacing w:before="100" w:beforeAutospacing="1" w:after="100" w:afterAutospacing="1" w:line="240" w:lineRule="auto"/>
        <w:ind w:left="360"/>
        <w:rPr>
          <w:rFonts w:ascii="Times New Roman" w:hAnsi="Times New Roman" w:cs="Times New Roman"/>
          <w:bCs/>
        </w:rPr>
      </w:pPr>
    </w:p>
    <w:p w14:paraId="369D04D1" w14:textId="77777777" w:rsidR="00653FDF" w:rsidRPr="00653FDF" w:rsidRDefault="00653FDF" w:rsidP="00653FDF">
      <w:pPr>
        <w:spacing w:before="100" w:beforeAutospacing="1" w:after="100" w:afterAutospacing="1" w:line="240" w:lineRule="auto"/>
        <w:rPr>
          <w:rFonts w:ascii="Times New Roman" w:hAnsi="Times New Roman" w:cs="Times New Roman"/>
          <w:bCs/>
        </w:rPr>
      </w:pPr>
    </w:p>
    <w:p w14:paraId="40CE8E9B"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4F41B17D"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2642F8CE"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724FBBFE"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77EBF236"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31B7F409"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7919BED4"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6BBAC8BE" w14:textId="77777777" w:rsidR="00653FDF" w:rsidRPr="00653FDF" w:rsidRDefault="00653FDF" w:rsidP="00653FDF">
      <w:pPr>
        <w:spacing w:before="100" w:beforeAutospacing="1" w:after="100" w:afterAutospacing="1" w:line="240" w:lineRule="auto"/>
        <w:ind w:left="720"/>
        <w:rPr>
          <w:rFonts w:ascii="Times New Roman" w:hAnsi="Times New Roman" w:cs="Times New Roman"/>
          <w:bCs/>
        </w:rPr>
      </w:pPr>
    </w:p>
    <w:p w14:paraId="3E89CA28" w14:textId="77777777" w:rsidR="006F4D2F" w:rsidRPr="006F4D2F" w:rsidRDefault="006F4D2F" w:rsidP="006F4D2F">
      <w:pPr>
        <w:pStyle w:val="ListeParagraf"/>
        <w:keepNext/>
        <w:keepLines/>
        <w:numPr>
          <w:ilvl w:val="0"/>
          <w:numId w:val="7"/>
        </w:numPr>
        <w:spacing w:after="240"/>
        <w:contextualSpacing w:val="0"/>
        <w:outlineLvl w:val="2"/>
        <w:rPr>
          <w:rFonts w:ascii="Times New Roman" w:eastAsia="Arial" w:hAnsi="Times New Roman" w:cs="Times New Roman"/>
          <w:b/>
          <w:vanish/>
          <w:sz w:val="20"/>
          <w:szCs w:val="20"/>
        </w:rPr>
      </w:pPr>
      <w:bookmarkStart w:id="13" w:name="_Toc231396072"/>
      <w:bookmarkEnd w:id="2"/>
      <w:bookmarkEnd w:id="13"/>
    </w:p>
    <w:p w14:paraId="457515C8" w14:textId="77777777" w:rsidR="006F4D2F" w:rsidRPr="006F4D2F" w:rsidRDefault="006F4D2F" w:rsidP="006F4D2F">
      <w:pPr>
        <w:pStyle w:val="ListeParagraf"/>
        <w:keepNext/>
        <w:keepLines/>
        <w:numPr>
          <w:ilvl w:val="0"/>
          <w:numId w:val="7"/>
        </w:numPr>
        <w:spacing w:after="240"/>
        <w:contextualSpacing w:val="0"/>
        <w:outlineLvl w:val="2"/>
        <w:rPr>
          <w:rFonts w:ascii="Times New Roman" w:eastAsia="Arial" w:hAnsi="Times New Roman" w:cs="Times New Roman"/>
          <w:b/>
          <w:vanish/>
          <w:sz w:val="20"/>
          <w:szCs w:val="20"/>
        </w:rPr>
      </w:pPr>
      <w:bookmarkStart w:id="14" w:name="_Toc231396073"/>
      <w:bookmarkEnd w:id="14"/>
    </w:p>
    <w:p w14:paraId="78DE4597" w14:textId="77777777" w:rsidR="006F4D2F" w:rsidRPr="006F4D2F" w:rsidRDefault="006F4D2F" w:rsidP="006F4D2F">
      <w:pPr>
        <w:pStyle w:val="ListeParagraf"/>
        <w:keepNext/>
        <w:keepLines/>
        <w:numPr>
          <w:ilvl w:val="1"/>
          <w:numId w:val="7"/>
        </w:numPr>
        <w:spacing w:after="240"/>
        <w:contextualSpacing w:val="0"/>
        <w:outlineLvl w:val="2"/>
        <w:rPr>
          <w:rFonts w:ascii="Times New Roman" w:eastAsia="Arial" w:hAnsi="Times New Roman" w:cs="Times New Roman"/>
          <w:b/>
          <w:vanish/>
          <w:sz w:val="20"/>
          <w:szCs w:val="20"/>
        </w:rPr>
      </w:pPr>
      <w:bookmarkStart w:id="15" w:name="_Toc231396074"/>
      <w:bookmarkEnd w:id="15"/>
    </w:p>
    <w:p w14:paraId="3B251D94" w14:textId="77777777" w:rsidR="006F4D2F" w:rsidRPr="006F4D2F" w:rsidRDefault="006F4D2F" w:rsidP="006F4D2F">
      <w:pPr>
        <w:pStyle w:val="ListeParagraf"/>
        <w:keepNext/>
        <w:keepLines/>
        <w:numPr>
          <w:ilvl w:val="2"/>
          <w:numId w:val="7"/>
        </w:numPr>
        <w:spacing w:after="240"/>
        <w:contextualSpacing w:val="0"/>
        <w:outlineLvl w:val="2"/>
        <w:rPr>
          <w:rFonts w:ascii="Times New Roman" w:eastAsia="Arial" w:hAnsi="Times New Roman" w:cs="Times New Roman"/>
          <w:b/>
          <w:vanish/>
          <w:sz w:val="20"/>
          <w:szCs w:val="20"/>
        </w:rPr>
      </w:pPr>
      <w:bookmarkStart w:id="16" w:name="_Toc231396075"/>
      <w:bookmarkEnd w:id="16"/>
    </w:p>
    <w:p w14:paraId="239F910C" w14:textId="77777777" w:rsidR="006F4D2F" w:rsidRPr="006F4D2F" w:rsidRDefault="006F4D2F" w:rsidP="006F4D2F">
      <w:pPr>
        <w:pStyle w:val="ListeParagraf"/>
        <w:keepNext/>
        <w:keepLines/>
        <w:numPr>
          <w:ilvl w:val="2"/>
          <w:numId w:val="7"/>
        </w:numPr>
        <w:spacing w:after="240"/>
        <w:contextualSpacing w:val="0"/>
        <w:outlineLvl w:val="2"/>
        <w:rPr>
          <w:rFonts w:ascii="Times New Roman" w:eastAsia="Arial" w:hAnsi="Times New Roman" w:cs="Times New Roman"/>
          <w:b/>
          <w:vanish/>
          <w:sz w:val="20"/>
          <w:szCs w:val="20"/>
        </w:rPr>
      </w:pPr>
      <w:bookmarkStart w:id="17" w:name="_Toc231396076"/>
      <w:bookmarkEnd w:id="17"/>
    </w:p>
    <w:p w14:paraId="0C6FD61B" w14:textId="77777777" w:rsidR="006F4D2F" w:rsidRPr="006F4D2F" w:rsidRDefault="006F4D2F" w:rsidP="006F4D2F">
      <w:pPr>
        <w:pStyle w:val="ListeParagraf"/>
        <w:keepNext/>
        <w:keepLines/>
        <w:numPr>
          <w:ilvl w:val="2"/>
          <w:numId w:val="7"/>
        </w:numPr>
        <w:spacing w:after="240"/>
        <w:contextualSpacing w:val="0"/>
        <w:outlineLvl w:val="2"/>
        <w:rPr>
          <w:rFonts w:ascii="Times New Roman" w:eastAsia="Arial" w:hAnsi="Times New Roman" w:cs="Times New Roman"/>
          <w:b/>
          <w:vanish/>
          <w:sz w:val="20"/>
          <w:szCs w:val="20"/>
        </w:rPr>
      </w:pPr>
      <w:bookmarkStart w:id="18" w:name="_Toc231396077"/>
      <w:bookmarkEnd w:id="18"/>
    </w:p>
    <w:p w14:paraId="57B83DCD" w14:textId="3B8C323B" w:rsidR="00086E8C" w:rsidRPr="006F4D2F" w:rsidRDefault="008E050D" w:rsidP="006F4D2F">
      <w:pPr>
        <w:pStyle w:val="Balk3"/>
        <w:numPr>
          <w:ilvl w:val="2"/>
          <w:numId w:val="7"/>
        </w:numPr>
        <w:rPr>
          <w:rFonts w:ascii="Times New Roman" w:eastAsia="Arial" w:hAnsi="Times New Roman" w:cs="Times New Roman"/>
          <w:color w:val="auto"/>
        </w:rPr>
      </w:pPr>
      <w:bookmarkStart w:id="19" w:name="_Toc231396078"/>
      <w:r w:rsidRPr="006F4D2F">
        <w:rPr>
          <w:rFonts w:ascii="Times New Roman" w:eastAsia="Arial" w:hAnsi="Times New Roman" w:cs="Times New Roman"/>
          <w:color w:val="auto"/>
        </w:rPr>
        <w:t>Maliyetlerin Uygunluğu</w:t>
      </w:r>
      <w:bookmarkEnd w:id="19"/>
    </w:p>
    <w:p w14:paraId="5227D29D" w14:textId="6C66263A" w:rsidR="00086E8C" w:rsidRPr="00653FDF" w:rsidRDefault="008E050D">
      <w:pPr>
        <w:rPr>
          <w:rFonts w:ascii="Times New Roman" w:hAnsi="Times New Roman" w:cs="Times New Roman"/>
        </w:rPr>
      </w:pPr>
      <w:bookmarkStart w:id="20" w:name="_Hlk229043103"/>
      <w:r w:rsidRPr="00653FDF">
        <w:rPr>
          <w:rFonts w:ascii="Times New Roman" w:hAnsi="Times New Roman" w:cs="Times New Roman"/>
        </w:rPr>
        <w:t xml:space="preserve">Teknik Destek Programı kapsamında </w:t>
      </w:r>
      <w:r w:rsidRPr="00653FDF">
        <w:rPr>
          <w:rFonts w:ascii="Times New Roman" w:hAnsi="Times New Roman" w:cs="Times New Roman"/>
          <w:b/>
        </w:rPr>
        <w:t xml:space="preserve">Başvuru </w:t>
      </w:r>
      <w:proofErr w:type="spellStart"/>
      <w:r w:rsidRPr="00653FDF">
        <w:rPr>
          <w:rFonts w:ascii="Times New Roman" w:hAnsi="Times New Roman" w:cs="Times New Roman"/>
          <w:b/>
        </w:rPr>
        <w:t>Sahibi’ne</w:t>
      </w:r>
      <w:proofErr w:type="spellEnd"/>
      <w:r w:rsidRPr="00653FDF">
        <w:rPr>
          <w:rFonts w:ascii="Times New Roman" w:hAnsi="Times New Roman" w:cs="Times New Roman"/>
          <w:b/>
        </w:rPr>
        <w:t xml:space="preserve"> herhangi bir</w:t>
      </w:r>
      <w:r w:rsidRPr="00653FDF">
        <w:rPr>
          <w:rFonts w:ascii="Times New Roman" w:hAnsi="Times New Roman" w:cs="Times New Roman"/>
        </w:rPr>
        <w:t xml:space="preserve"> </w:t>
      </w:r>
      <w:r w:rsidRPr="00653FDF">
        <w:rPr>
          <w:rFonts w:ascii="Times New Roman" w:hAnsi="Times New Roman" w:cs="Times New Roman"/>
          <w:b/>
        </w:rPr>
        <w:t>mali destek sağlanmayacaktır</w:t>
      </w:r>
      <w:r w:rsidRPr="00653FDF">
        <w:rPr>
          <w:rFonts w:ascii="Times New Roman" w:hAnsi="Times New Roman" w:cs="Times New Roman"/>
        </w:rPr>
        <w:t xml:space="preserve">. Gerekli durumlarda teknik desteğin hizmet alımı yoluyla karşılanması halinde </w:t>
      </w:r>
      <w:r w:rsidRPr="00653FDF">
        <w:rPr>
          <w:rFonts w:ascii="Times New Roman" w:hAnsi="Times New Roman" w:cs="Times New Roman"/>
          <w:b/>
        </w:rPr>
        <w:t xml:space="preserve">sadece uzman giderleri (yol ve konaklama dâhil) </w:t>
      </w:r>
      <w:r w:rsidRPr="00653FDF">
        <w:rPr>
          <w:rFonts w:ascii="Times New Roman" w:hAnsi="Times New Roman" w:cs="Times New Roman"/>
        </w:rPr>
        <w:t xml:space="preserve">hizmet alımı çerçevesinde </w:t>
      </w:r>
      <w:r w:rsidRPr="00653FDF">
        <w:rPr>
          <w:rFonts w:ascii="Times New Roman" w:hAnsi="Times New Roman" w:cs="Times New Roman"/>
          <w:b/>
        </w:rPr>
        <w:t>Ajans tarafından karşılanır.</w:t>
      </w:r>
      <w:r w:rsidRPr="00653FDF">
        <w:rPr>
          <w:rFonts w:ascii="Times New Roman" w:hAnsi="Times New Roman" w:cs="Times New Roman"/>
        </w:rPr>
        <w:t xml:space="preserve"> Bu maliyetler haricinde yer alan tüm maliyetler </w:t>
      </w:r>
      <w:r w:rsidRPr="00653FDF">
        <w:rPr>
          <w:rFonts w:ascii="Times New Roman" w:hAnsi="Times New Roman" w:cs="Times New Roman"/>
          <w:b/>
        </w:rPr>
        <w:t>uygun olmayan maliyetler</w:t>
      </w:r>
      <w:r w:rsidRPr="00653FDF">
        <w:rPr>
          <w:rFonts w:ascii="Times New Roman" w:hAnsi="Times New Roman" w:cs="Times New Roman"/>
        </w:rPr>
        <w:t xml:space="preserve"> kapsamındadır. Bununla beraber, teknik destek faaliyeti ile doğrudan ilgili ve süresi dahilinde alınabilecek ulusal/uluslararası sertifika, belgelendirme ve bir kereye mahsus olmak üzere sınav ücretleri de teknik destek kapsamında değerlendirilebilir. Teknik destek faaliyetlerinin gerçekleştirilebilmesi için gerekli çalışma materyalleri ile eğitim, </w:t>
      </w:r>
      <w:proofErr w:type="spellStart"/>
      <w:r w:rsidRPr="00653FDF">
        <w:rPr>
          <w:rFonts w:ascii="Times New Roman" w:hAnsi="Times New Roman" w:cs="Times New Roman"/>
        </w:rPr>
        <w:t>çalıştay</w:t>
      </w:r>
      <w:proofErr w:type="spellEnd"/>
      <w:r w:rsidRPr="00653FDF">
        <w:rPr>
          <w:rFonts w:ascii="Times New Roman" w:hAnsi="Times New Roman" w:cs="Times New Roman"/>
        </w:rPr>
        <w:t xml:space="preserve"> vb. çalışmaların organizasyonuna ait harcamalar ve gereklilikler yararlanıcı tarafından sağlanır. Teknik desteğin gerçekleştirilmesi için sarf malzemesine ihtiyaç duyulması, bunların yararlanıcı tarafından sağlanamaması ve </w:t>
      </w:r>
      <w:r w:rsidR="009638A3" w:rsidRPr="00653FDF">
        <w:rPr>
          <w:rFonts w:ascii="Times New Roman" w:hAnsi="Times New Roman" w:cs="Times New Roman"/>
        </w:rPr>
        <w:t>A</w:t>
      </w:r>
      <w:r w:rsidRPr="00653FDF">
        <w:rPr>
          <w:rFonts w:ascii="Times New Roman" w:hAnsi="Times New Roman" w:cs="Times New Roman"/>
        </w:rPr>
        <w:t xml:space="preserve">jansın uygun görmesi durumunda, </w:t>
      </w:r>
      <w:r w:rsidRPr="00653FDF">
        <w:rPr>
          <w:rFonts w:ascii="Times New Roman" w:hAnsi="Times New Roman" w:cs="Times New Roman"/>
          <w:b/>
        </w:rPr>
        <w:t>teknik desteğin toplam maliyetinin yüzde 5’ini</w:t>
      </w:r>
      <w:r w:rsidRPr="00653FDF">
        <w:rPr>
          <w:rFonts w:ascii="Times New Roman" w:hAnsi="Times New Roman" w:cs="Times New Roman"/>
        </w:rPr>
        <w:t xml:space="preserve"> geçmeyecek şekilde bu malzemeler destek kapsamında sağlanabilir.</w:t>
      </w:r>
    </w:p>
    <w:p w14:paraId="5CC7B583" w14:textId="77777777" w:rsidR="00086E8C" w:rsidRPr="00653FDF" w:rsidRDefault="008E050D">
      <w:pPr>
        <w:rPr>
          <w:rFonts w:ascii="Times New Roman" w:hAnsi="Times New Roman" w:cs="Times New Roman"/>
        </w:rPr>
      </w:pPr>
      <w:r w:rsidRPr="00653FDF">
        <w:rPr>
          <w:rFonts w:ascii="Times New Roman" w:hAnsi="Times New Roman" w:cs="Times New Roman"/>
        </w:rPr>
        <w:t>Teknik Destek Programı kapsamında öngörülen hizmet alımı maliyetleri:</w:t>
      </w:r>
    </w:p>
    <w:p w14:paraId="748B52AE" w14:textId="77777777" w:rsidR="00086E8C" w:rsidRPr="00653FDF" w:rsidRDefault="008E050D" w:rsidP="00CE0A20">
      <w:pPr>
        <w:numPr>
          <w:ilvl w:val="0"/>
          <w:numId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b/>
        </w:rPr>
      </w:pPr>
      <w:r w:rsidRPr="00653FDF">
        <w:rPr>
          <w:rFonts w:ascii="Times New Roman" w:hAnsi="Times New Roman" w:cs="Times New Roman"/>
          <w:b/>
          <w:color w:val="000000"/>
        </w:rPr>
        <w:t xml:space="preserve">Başvuru Rehberi’nin eki EK TD1'de yer alan (Yaklaşık Maliyet Formu) standart formata göre hazırlanmalıdır. </w:t>
      </w:r>
    </w:p>
    <w:p w14:paraId="1FEFD33A" w14:textId="77777777" w:rsidR="00086E8C" w:rsidRPr="00653FDF" w:rsidRDefault="008E050D" w:rsidP="00CE0A20">
      <w:pPr>
        <w:numPr>
          <w:ilvl w:val="0"/>
          <w:numId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b/>
        </w:rPr>
      </w:pPr>
      <w:r w:rsidRPr="00653FDF">
        <w:rPr>
          <w:rFonts w:ascii="Times New Roman" w:hAnsi="Times New Roman" w:cs="Times New Roman"/>
          <w:b/>
          <w:color w:val="000000"/>
        </w:rPr>
        <w:t xml:space="preserve">EK TD1'de en az 3 (üç) kurum ve her bir kurumun bünyesinde çalışmayı gerçekleştirecek olan uzmanlar ayrı ayrı önerilmelidir. </w:t>
      </w:r>
    </w:p>
    <w:p w14:paraId="4E870ED8" w14:textId="77777777" w:rsidR="00086E8C" w:rsidRPr="00653FDF" w:rsidRDefault="008E050D" w:rsidP="00CE0A20">
      <w:pPr>
        <w:numPr>
          <w:ilvl w:val="0"/>
          <w:numId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b/>
        </w:rPr>
      </w:pPr>
      <w:r w:rsidRPr="00653FDF">
        <w:rPr>
          <w:rFonts w:ascii="Times New Roman" w:hAnsi="Times New Roman" w:cs="Times New Roman"/>
          <w:b/>
          <w:color w:val="000000"/>
        </w:rPr>
        <w:t>Öngörülen bütçenin gerçekçi olabilmesi için önerilen kurumlardan fiyat teklifi alınmalıdır.</w:t>
      </w:r>
    </w:p>
    <w:p w14:paraId="2E5145D8" w14:textId="4D3B304A" w:rsidR="00086E8C" w:rsidRPr="00653FDF" w:rsidRDefault="008E050D" w:rsidP="00CE0A20">
      <w:pPr>
        <w:numPr>
          <w:ilvl w:val="0"/>
          <w:numId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b/>
        </w:rPr>
      </w:pPr>
      <w:r w:rsidRPr="00653FDF">
        <w:rPr>
          <w:rFonts w:ascii="Times New Roman" w:hAnsi="Times New Roman" w:cs="Times New Roman"/>
          <w:b/>
        </w:rPr>
        <w:t>Fiyat tekliflerinin alınmasına rehberlik edecek teknik şartname EK_TD5’de yer alan formata göre hazırlanmalıdır.</w:t>
      </w:r>
    </w:p>
    <w:p w14:paraId="7EF12CFB" w14:textId="77777777" w:rsidR="00086E8C" w:rsidRPr="00653FDF" w:rsidRDefault="008E050D">
      <w:pPr>
        <w:spacing w:before="360"/>
        <w:rPr>
          <w:rFonts w:ascii="Times New Roman" w:hAnsi="Times New Roman" w:cs="Times New Roman"/>
          <w:b/>
          <w:color w:val="8064A2" w:themeColor="accent4"/>
          <w:u w:val="single"/>
        </w:rPr>
      </w:pPr>
      <w:r w:rsidRPr="00653FDF">
        <w:rPr>
          <w:rFonts w:ascii="Times New Roman" w:hAnsi="Times New Roman" w:cs="Times New Roman"/>
          <w:b/>
          <w:color w:val="8064A2" w:themeColor="accent4"/>
          <w:u w:val="single"/>
        </w:rPr>
        <w:t>Eş Finansman ve Ayni Katkı</w:t>
      </w:r>
    </w:p>
    <w:p w14:paraId="05579E43" w14:textId="77777777" w:rsidR="00086E8C" w:rsidRPr="00653FDF" w:rsidRDefault="008E050D">
      <w:pPr>
        <w:rPr>
          <w:rFonts w:ascii="Times New Roman" w:hAnsi="Times New Roman" w:cs="Times New Roman"/>
        </w:rPr>
      </w:pPr>
      <w:r w:rsidRPr="00653FDF">
        <w:rPr>
          <w:rFonts w:ascii="Times New Roman" w:hAnsi="Times New Roman" w:cs="Times New Roman"/>
        </w:rPr>
        <w:t xml:space="preserve">Teknik Destek Programı kapsamında yararlanıcı kuruluştan herhangi bir eş finansman (nakdi katkı) talep edilmemektedir. Ancak, teknik destek faaliyetlerinin gerçekleştirilebilmesi için gerekli çalışma materyalleri ile eğitim, </w:t>
      </w:r>
      <w:proofErr w:type="spellStart"/>
      <w:r w:rsidRPr="00653FDF">
        <w:rPr>
          <w:rFonts w:ascii="Times New Roman" w:hAnsi="Times New Roman" w:cs="Times New Roman"/>
        </w:rPr>
        <w:t>çalıştay</w:t>
      </w:r>
      <w:proofErr w:type="spellEnd"/>
      <w:r w:rsidRPr="00653FDF">
        <w:rPr>
          <w:rFonts w:ascii="Times New Roman" w:hAnsi="Times New Roman" w:cs="Times New Roman"/>
        </w:rPr>
        <w:t xml:space="preserve"> vb. çalışmaların organizasyonuna ait harcamalar ve gereklilikler yararlanıcı ve ortakları tarafından ayni katkı olarak sağlanır. Yararlanıcı kuruluşun ve (varsa) ortağın teknik desteğin gerçekleştirilmesinde sağlayacağı bu tür ayni katkıların talep formunda belirtilmesi gerekmektedir. </w:t>
      </w:r>
    </w:p>
    <w:p w14:paraId="0D5F143C" w14:textId="77777777" w:rsidR="00086E8C" w:rsidRPr="0034586A" w:rsidRDefault="008E050D" w:rsidP="0034586A">
      <w:pPr>
        <w:pStyle w:val="Balk2"/>
        <w:numPr>
          <w:ilvl w:val="1"/>
          <w:numId w:val="7"/>
        </w:numPr>
        <w:rPr>
          <w:rFonts w:ascii="Times New Roman" w:eastAsia="Arial" w:hAnsi="Times New Roman" w:cs="Times New Roman"/>
          <w:color w:val="auto"/>
        </w:rPr>
      </w:pPr>
      <w:bookmarkStart w:id="21" w:name="_Toc231396079"/>
      <w:bookmarkEnd w:id="20"/>
      <w:r w:rsidRPr="0034586A">
        <w:rPr>
          <w:rFonts w:ascii="Times New Roman" w:eastAsia="Arial" w:hAnsi="Times New Roman" w:cs="Times New Roman"/>
          <w:color w:val="auto"/>
        </w:rPr>
        <w:t>BAŞVURU SÜRECİ</w:t>
      </w:r>
      <w:bookmarkEnd w:id="21"/>
    </w:p>
    <w:p w14:paraId="1397F580" w14:textId="77777777"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22" w:name="_Hlk229045331"/>
      <w:bookmarkStart w:id="23" w:name="_Toc231396080"/>
      <w:r w:rsidRPr="00653FDF">
        <w:rPr>
          <w:rFonts w:ascii="Times New Roman" w:eastAsia="Calibri" w:hAnsi="Times New Roman" w:cs="Times New Roman"/>
          <w:color w:val="4D5357"/>
          <w:sz w:val="24"/>
          <w:szCs w:val="24"/>
        </w:rPr>
        <w:t>Başvuru Şekli ve Sunulacak Belgeler</w:t>
      </w:r>
      <w:bookmarkEnd w:id="23"/>
    </w:p>
    <w:p w14:paraId="47B1EFB7" w14:textId="3B3AB9FE" w:rsidR="00086E8C" w:rsidRPr="00653FDF" w:rsidRDefault="008E050D">
      <w:pPr>
        <w:rPr>
          <w:rFonts w:ascii="Times New Roman" w:hAnsi="Times New Roman" w:cs="Times New Roman"/>
        </w:rPr>
      </w:pPr>
      <w:r w:rsidRPr="00653FDF">
        <w:rPr>
          <w:rFonts w:ascii="Times New Roman" w:hAnsi="Times New Roman" w:cs="Times New Roman"/>
        </w:rPr>
        <w:t xml:space="preserve">Teknik Destek başvuruları, www.ankaraka.org.tr adresinden ulaşılacak olan </w:t>
      </w:r>
      <w:hyperlink r:id="rId17" w:tooltip="https://kaysuygulama.sanayi.gov.tr/Kays/KaysIstemci/giris.jsp" w:history="1">
        <w:r w:rsidRPr="00653FDF">
          <w:rPr>
            <w:rFonts w:ascii="Times New Roman" w:hAnsi="Times New Roman" w:cs="Times New Roman"/>
            <w:b/>
            <w:color w:val="0000FF"/>
            <w:u w:val="single"/>
          </w:rPr>
          <w:t>Kalkınma Ajansları Yönetim Sistemi (KAYS)</w:t>
        </w:r>
      </w:hyperlink>
      <w:r w:rsidRPr="00653FDF">
        <w:rPr>
          <w:rFonts w:ascii="Times New Roman" w:hAnsi="Times New Roman" w:cs="Times New Roman"/>
        </w:rPr>
        <w:t xml:space="preserve"> üzerinden elektronik ortamda yapılacaktır. TR51/2</w:t>
      </w:r>
      <w:r w:rsidR="00A02DA8" w:rsidRPr="00653FDF">
        <w:rPr>
          <w:rFonts w:ascii="Times New Roman" w:hAnsi="Times New Roman" w:cs="Times New Roman"/>
        </w:rPr>
        <w:t>6</w:t>
      </w:r>
      <w:r w:rsidRPr="00653FDF">
        <w:rPr>
          <w:rFonts w:ascii="Times New Roman" w:hAnsi="Times New Roman" w:cs="Times New Roman"/>
        </w:rPr>
        <w:t>/TD</w:t>
      </w:r>
      <w:r w:rsidR="007A5A9D">
        <w:rPr>
          <w:rFonts w:ascii="Times New Roman" w:hAnsi="Times New Roman" w:cs="Times New Roman"/>
        </w:rPr>
        <w:t>_TB</w:t>
      </w:r>
      <w:r w:rsidRPr="00653FDF">
        <w:rPr>
          <w:rFonts w:ascii="Times New Roman" w:hAnsi="Times New Roman" w:cs="Times New Roman"/>
        </w:rPr>
        <w:t xml:space="preserve"> referans numaralı teknik destek programı seçilip, başvuru yapılacak önceliklere göre KAYS üzerinden ilgili programa başvuru gerçekleştirilmesi gerekmektedir. KAYS üzerinden sunulmayan başvurular değerlendirmeye alınmayacaktır. KAYS giriş sayfasından “Sisteme Kaydol” butonu tıklanarak sisteme kayıt olunmalı, kullanıcı adı ve şifre alınarak başvurular gerçekleştirilmelidir. </w:t>
      </w:r>
    </w:p>
    <w:p w14:paraId="10460C83" w14:textId="77777777" w:rsidR="00086E8C" w:rsidRPr="00653FDF" w:rsidRDefault="008E050D">
      <w:pPr>
        <w:rPr>
          <w:rFonts w:ascii="Times New Roman" w:hAnsi="Times New Roman" w:cs="Times New Roman"/>
        </w:rPr>
      </w:pPr>
      <w:r w:rsidRPr="00653FDF">
        <w:rPr>
          <w:rFonts w:ascii="Times New Roman" w:hAnsi="Times New Roman" w:cs="Times New Roman"/>
        </w:rPr>
        <w:t>Başvuru işlemi aşağıda tarif edildiği şekilde yapılmalıdır;</w:t>
      </w:r>
    </w:p>
    <w:p w14:paraId="6A5AA693" w14:textId="77777777" w:rsidR="00086E8C" w:rsidRPr="00653FDF" w:rsidRDefault="008E050D" w:rsidP="0016121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color w:val="000000"/>
        </w:rPr>
      </w:pPr>
      <w:r w:rsidRPr="00653FDF">
        <w:rPr>
          <w:rFonts w:ascii="Times New Roman" w:hAnsi="Times New Roman" w:cs="Times New Roman"/>
        </w:rPr>
        <w:t xml:space="preserve">Bir başvuru sahibinin başvuru için öncelikle </w:t>
      </w:r>
      <w:r w:rsidRPr="00653FDF">
        <w:rPr>
          <w:rFonts w:ascii="Times New Roman" w:hAnsi="Times New Roman" w:cs="Times New Roman"/>
          <w:color w:val="0000FF"/>
        </w:rPr>
        <w:t xml:space="preserve">https://kaysuygulama.sanayi.gov.tr/ </w:t>
      </w:r>
      <w:r w:rsidRPr="00653FDF">
        <w:rPr>
          <w:rFonts w:ascii="Times New Roman" w:hAnsi="Times New Roman" w:cs="Times New Roman"/>
        </w:rPr>
        <w:t xml:space="preserve">adresine giriş yapması gerekmektedir. Başvuru sahibi, KAYS modülünde “Kullanıcı Girişi” butonu ile ilerleyerek ve e-devlet kapısı kimlik doğrulama sisteminde yer alan seçeneklerden birini kullanarak sisteme giriş yapabilmektedir. Sisteme giriş yapan başvuru sahibi kullanıcısı sistem üzerinde açık olan destek programına başvuru yapabilecektir. </w:t>
      </w:r>
    </w:p>
    <w:p w14:paraId="32B53CF4" w14:textId="77777777" w:rsidR="00086E8C" w:rsidRPr="00653FDF" w:rsidRDefault="008E050D" w:rsidP="0016121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color w:val="000000"/>
        </w:rPr>
      </w:pPr>
      <w:r w:rsidRPr="00653FDF">
        <w:rPr>
          <w:rFonts w:ascii="Times New Roman" w:hAnsi="Times New Roman" w:cs="Times New Roman"/>
          <w:color w:val="000000"/>
        </w:rPr>
        <w:lastRenderedPageBreak/>
        <w:t xml:space="preserve">Bu rehberde belirtilen ve </w:t>
      </w:r>
      <w:hyperlink r:id="rId18" w:tooltip="http://www.ankaraka.org.tr" w:history="1">
        <w:r w:rsidRPr="00653FDF">
          <w:rPr>
            <w:rFonts w:ascii="Times New Roman" w:hAnsi="Times New Roman" w:cs="Times New Roman"/>
            <w:color w:val="0000FF"/>
            <w:u w:val="single"/>
          </w:rPr>
          <w:t>www.ankaraka.org.tr</w:t>
        </w:r>
      </w:hyperlink>
      <w:r w:rsidRPr="00653FDF">
        <w:rPr>
          <w:rFonts w:ascii="Times New Roman" w:hAnsi="Times New Roman" w:cs="Times New Roman"/>
          <w:color w:val="000000"/>
        </w:rPr>
        <w:t xml:space="preserve"> adresinde de verilen örnek şablonlar kullanılarak eklerde belirtilen belgeler ile diğer destekleyici dokümanlar hazırlanır, imzalanır ve taranarak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yüklenir.</w:t>
      </w:r>
    </w:p>
    <w:p w14:paraId="6CFD0661" w14:textId="501382BE" w:rsidR="00DF54EB" w:rsidRPr="00653FDF" w:rsidRDefault="00DF54EB" w:rsidP="0016121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14" w:hanging="357"/>
        <w:rPr>
          <w:rFonts w:ascii="Times New Roman" w:hAnsi="Times New Roman" w:cs="Times New Roman"/>
          <w:color w:val="000000"/>
        </w:rPr>
      </w:pPr>
      <w:r w:rsidRPr="00653FDF">
        <w:rPr>
          <w:rFonts w:ascii="Times New Roman" w:hAnsi="Times New Roman" w:cs="Times New Roman"/>
          <w:color w:val="000000"/>
        </w:rPr>
        <w:t xml:space="preserve">Başvurunun tamamlanması için </w:t>
      </w:r>
      <w:proofErr w:type="spellStart"/>
      <w:r w:rsidRPr="00653FDF">
        <w:rPr>
          <w:rFonts w:ascii="Times New Roman" w:hAnsi="Times New Roman" w:cs="Times New Roman"/>
          <w:color w:val="000000"/>
        </w:rPr>
        <w:t>Taahhütname’nin</w:t>
      </w:r>
      <w:proofErr w:type="spellEnd"/>
      <w:r w:rsidRPr="00653FDF">
        <w:rPr>
          <w:rFonts w:ascii="Times New Roman" w:hAnsi="Times New Roman" w:cs="Times New Roman"/>
          <w:color w:val="000000"/>
        </w:rPr>
        <w:t xml:space="preserve"> sistem üzerinde imzalanması gerekmektedir.</w:t>
      </w:r>
    </w:p>
    <w:p w14:paraId="35F7D3C5" w14:textId="77777777" w:rsidR="00D7501E" w:rsidRPr="00653FDF" w:rsidRDefault="008E050D" w:rsidP="0016121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color w:val="000000"/>
        </w:rPr>
        <w:t>KAYS üzerinden istenen bilgiler girilerek başvuru yapıldıktan ve onaylandıktan sonra sistem tarafından üretilen “Taahhütname” Başvuru sahibini temsil ve ilzama yetkili kişi tarafından elektronik ortamda imzalanarak başvuru sonlandırılır.</w:t>
      </w:r>
    </w:p>
    <w:p w14:paraId="6DF03787" w14:textId="2BDC188E" w:rsidR="00086E8C" w:rsidRPr="00653FDF" w:rsidRDefault="008E050D" w:rsidP="0016121B">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color w:val="000000"/>
        </w:rPr>
        <w:t>Elektronik imza bulunmaması halinde KAYS üzerinden üretilen “Taahhütname” indirilir ve çıktısı alınır. Taahhütname çıktısı, yetkili kişi</w:t>
      </w:r>
      <w:r w:rsidR="0061298E" w:rsidRPr="00653FDF">
        <w:rPr>
          <w:rFonts w:ascii="Times New Roman" w:hAnsi="Times New Roman" w:cs="Times New Roman"/>
          <w:color w:val="000000"/>
        </w:rPr>
        <w:t>(</w:t>
      </w:r>
      <w:proofErr w:type="spellStart"/>
      <w:r w:rsidR="0061298E" w:rsidRPr="00653FDF">
        <w:rPr>
          <w:rFonts w:ascii="Times New Roman" w:hAnsi="Times New Roman" w:cs="Times New Roman"/>
          <w:color w:val="000000"/>
        </w:rPr>
        <w:t>ler</w:t>
      </w:r>
      <w:proofErr w:type="spellEnd"/>
      <w:r w:rsidR="0061298E" w:rsidRPr="00653FDF">
        <w:rPr>
          <w:rFonts w:ascii="Times New Roman" w:hAnsi="Times New Roman" w:cs="Times New Roman"/>
          <w:color w:val="000000"/>
        </w:rPr>
        <w:t>)</w:t>
      </w:r>
      <w:r w:rsidRPr="00653FDF">
        <w:rPr>
          <w:rFonts w:ascii="Times New Roman" w:hAnsi="Times New Roman" w:cs="Times New Roman"/>
          <w:color w:val="000000"/>
        </w:rPr>
        <w:t xml:space="preserve"> tarafından imzala</w:t>
      </w:r>
      <w:r w:rsidR="00102CEA" w:rsidRPr="00653FDF">
        <w:rPr>
          <w:rFonts w:ascii="Times New Roman" w:hAnsi="Times New Roman" w:cs="Times New Roman"/>
          <w:color w:val="000000"/>
        </w:rPr>
        <w:t>nır</w:t>
      </w:r>
      <w:r w:rsidR="002F23BE" w:rsidRPr="00653FDF">
        <w:rPr>
          <w:rFonts w:ascii="Times New Roman" w:hAnsi="Times New Roman" w:cs="Times New Roman"/>
          <w:color w:val="000000"/>
        </w:rPr>
        <w:t>. I</w:t>
      </w:r>
      <w:r w:rsidR="00102CEA" w:rsidRPr="00653FDF">
        <w:rPr>
          <w:rFonts w:ascii="Times New Roman" w:hAnsi="Times New Roman" w:cs="Times New Roman"/>
          <w:color w:val="000000"/>
        </w:rPr>
        <w:t xml:space="preserve">slak imzalı </w:t>
      </w:r>
      <w:r w:rsidR="002F23BE" w:rsidRPr="00653FDF">
        <w:rPr>
          <w:rFonts w:ascii="Times New Roman" w:hAnsi="Times New Roman" w:cs="Times New Roman"/>
          <w:color w:val="000000"/>
        </w:rPr>
        <w:t>T</w:t>
      </w:r>
      <w:r w:rsidR="00102CEA" w:rsidRPr="00653FDF">
        <w:rPr>
          <w:rFonts w:ascii="Times New Roman" w:hAnsi="Times New Roman" w:cs="Times New Roman"/>
          <w:color w:val="000000"/>
        </w:rPr>
        <w:t xml:space="preserve">aahhütname </w:t>
      </w:r>
      <w:r w:rsidR="002F23BE" w:rsidRPr="00653FDF">
        <w:rPr>
          <w:rFonts w:ascii="Times New Roman" w:hAnsi="Times New Roman" w:cs="Times New Roman"/>
          <w:color w:val="000000"/>
        </w:rPr>
        <w:t xml:space="preserve">işbu rehberde </w:t>
      </w:r>
      <w:r w:rsidRPr="00653FDF">
        <w:rPr>
          <w:rFonts w:ascii="Times New Roman" w:hAnsi="Times New Roman" w:cs="Times New Roman"/>
          <w:color w:val="000000"/>
        </w:rPr>
        <w:t xml:space="preserve">belirtilen son tarihe kadar Ajans’a teslim edilmelidir. </w:t>
      </w:r>
    </w:p>
    <w:p w14:paraId="1446ECEC" w14:textId="77777777" w:rsidR="00086E8C" w:rsidRPr="00653FDF" w:rsidRDefault="008E050D">
      <w:pPr>
        <w:rPr>
          <w:rFonts w:ascii="Times New Roman" w:hAnsi="Times New Roman" w:cs="Times New Roman"/>
          <w:b/>
          <w:u w:val="single"/>
        </w:rPr>
      </w:pPr>
      <w:r w:rsidRPr="00653FDF">
        <w:rPr>
          <w:rFonts w:ascii="Times New Roman" w:hAnsi="Times New Roman" w:cs="Times New Roman"/>
        </w:rPr>
        <w:t xml:space="preserve">Teknik Destek Talep Formu ve diğer belgeler Türkçe hazırlanmalıdır. Ayrıca, bu belgeler doldurulurken standart formata bağlı kalınmalı ve mevcut hiçbir metin silinmemeli ya da değiştirilmemelidir. Aksi takdirde, yapılan başvuru ön inceleme aşamasında </w:t>
      </w:r>
      <w:r w:rsidRPr="00653FDF">
        <w:rPr>
          <w:rFonts w:ascii="Times New Roman" w:hAnsi="Times New Roman" w:cs="Times New Roman"/>
          <w:b/>
        </w:rPr>
        <w:t xml:space="preserve">değerlendirme dışı kalabilir. </w:t>
      </w:r>
      <w:r w:rsidRPr="00653FDF">
        <w:rPr>
          <w:rFonts w:ascii="Times New Roman" w:hAnsi="Times New Roman" w:cs="Times New Roman"/>
          <w:b/>
          <w:u w:val="single"/>
        </w:rPr>
        <w:t>Ajans talep etmedikçe, taahhütname dışında sözleşme aşamasına kadar Ajansa herhangi bir matbu evrak teslim edilmeyecektir.</w:t>
      </w:r>
    </w:p>
    <w:p w14:paraId="7FFBC6D6" w14:textId="77777777" w:rsidR="00086E8C" w:rsidRPr="00653FDF" w:rsidRDefault="008E050D">
      <w:pPr>
        <w:rPr>
          <w:rFonts w:ascii="Times New Roman" w:hAnsi="Times New Roman" w:cs="Times New Roman"/>
        </w:rPr>
      </w:pPr>
      <w:r w:rsidRPr="00653FDF">
        <w:rPr>
          <w:rFonts w:ascii="Times New Roman" w:hAnsi="Times New Roman" w:cs="Times New Roman"/>
        </w:rPr>
        <w:t>Ajans tarafından talep edilen belgeler ve Teknik Destek başvurusunda öngörülen çalışmalara bağlı olarak yürürlükte bulunan mevzuata göre gerekli zorunlu belgeler dışında hiçbir ek belge değerlendirmeye tabi tutulmayacaktır.</w:t>
      </w:r>
    </w:p>
    <w:p w14:paraId="79080D47" w14:textId="77777777" w:rsidR="00086E8C" w:rsidRPr="00653FDF" w:rsidRDefault="008E050D">
      <w:pPr>
        <w:rPr>
          <w:rFonts w:ascii="Times New Roman" w:hAnsi="Times New Roman" w:cs="Times New Roman"/>
        </w:rPr>
      </w:pPr>
      <w:r w:rsidRPr="00653FDF">
        <w:rPr>
          <w:rFonts w:ascii="Times New Roman" w:hAnsi="Times New Roman" w:cs="Times New Roman"/>
        </w:rPr>
        <w:t xml:space="preserve">Teknik Destek Talep Formunda önemli bir tutarsızlık başvurunun </w:t>
      </w:r>
      <w:r w:rsidRPr="00653FDF">
        <w:rPr>
          <w:rFonts w:ascii="Times New Roman" w:hAnsi="Times New Roman" w:cs="Times New Roman"/>
          <w:b/>
          <w:u w:val="single"/>
        </w:rPr>
        <w:t>reddine yol açabilir.</w:t>
      </w:r>
      <w:r w:rsidRPr="00653FDF">
        <w:rPr>
          <w:rFonts w:ascii="Times New Roman" w:hAnsi="Times New Roman" w:cs="Times New Roman"/>
        </w:rPr>
        <w:t xml:space="preserve"> Sunulan bilginin açık olmaması ve bu durumun adil bir değerlendirme yapılmasına engel teşkil etmesi durumunda ek açıklama talep edilecektir. </w:t>
      </w:r>
    </w:p>
    <w:p w14:paraId="44F261A4" w14:textId="3D563C11" w:rsidR="00086E8C" w:rsidRPr="00653FDF" w:rsidRDefault="008E050D">
      <w:pPr>
        <w:spacing w:before="360"/>
        <w:rPr>
          <w:rFonts w:ascii="Times New Roman" w:hAnsi="Times New Roman" w:cs="Times New Roman"/>
          <w:color w:val="8064A2" w:themeColor="accent4"/>
          <w:sz w:val="24"/>
          <w:u w:val="single"/>
        </w:rPr>
      </w:pPr>
      <w:r w:rsidRPr="00653FDF">
        <w:rPr>
          <w:rFonts w:ascii="Times New Roman" w:hAnsi="Times New Roman" w:cs="Times New Roman"/>
          <w:b/>
          <w:color w:val="8064A2" w:themeColor="accent4"/>
          <w:sz w:val="24"/>
          <w:u w:val="single"/>
        </w:rPr>
        <w:t xml:space="preserve">Başvuru Sırasında Sunulması Gereken </w:t>
      </w:r>
      <w:r w:rsidR="00851BA2" w:rsidRPr="00653FDF">
        <w:rPr>
          <w:rFonts w:ascii="Times New Roman" w:hAnsi="Times New Roman" w:cs="Times New Roman"/>
          <w:b/>
          <w:color w:val="8064A2" w:themeColor="accent4"/>
          <w:sz w:val="24"/>
          <w:u w:val="single"/>
        </w:rPr>
        <w:t xml:space="preserve">Destekleyici </w:t>
      </w:r>
      <w:r w:rsidRPr="00653FDF">
        <w:rPr>
          <w:rFonts w:ascii="Times New Roman" w:hAnsi="Times New Roman" w:cs="Times New Roman"/>
          <w:b/>
          <w:color w:val="8064A2" w:themeColor="accent4"/>
          <w:sz w:val="24"/>
          <w:u w:val="single"/>
        </w:rPr>
        <w:t>Belgeler</w:t>
      </w:r>
    </w:p>
    <w:p w14:paraId="2198AC5E" w14:textId="4A27A774" w:rsidR="00086E8C" w:rsidRPr="00653FDF" w:rsidRDefault="008E050D">
      <w:pPr>
        <w:spacing w:before="120" w:after="120" w:line="240" w:lineRule="auto"/>
        <w:rPr>
          <w:rFonts w:ascii="Times New Roman" w:hAnsi="Times New Roman" w:cs="Times New Roman"/>
          <w:b/>
          <w:color w:val="262626"/>
        </w:rPr>
      </w:pPr>
      <w:r w:rsidRPr="00653FDF">
        <w:rPr>
          <w:rFonts w:ascii="Times New Roman" w:hAnsi="Times New Roman" w:cs="Times New Roman"/>
        </w:rPr>
        <w:t xml:space="preserve">Başvurular, Teknik Destek Talep Formu ve diğer ekler dışında aşağıdaki belgelerle birlikte sunulmalıdır. </w:t>
      </w:r>
      <w:r w:rsidRPr="00653FDF">
        <w:rPr>
          <w:rFonts w:ascii="Times New Roman" w:hAnsi="Times New Roman" w:cs="Times New Roman"/>
          <w:b/>
        </w:rPr>
        <w:t xml:space="preserve">Aşağıda yer alan </w:t>
      </w:r>
      <w:r w:rsidR="00851BA2" w:rsidRPr="00653FDF">
        <w:rPr>
          <w:rFonts w:ascii="Times New Roman" w:hAnsi="Times New Roman" w:cs="Times New Roman"/>
          <w:b/>
        </w:rPr>
        <w:t xml:space="preserve">destekleyici </w:t>
      </w:r>
      <w:r w:rsidRPr="00653FDF">
        <w:rPr>
          <w:rFonts w:ascii="Times New Roman" w:hAnsi="Times New Roman" w:cs="Times New Roman"/>
          <w:b/>
        </w:rPr>
        <w:t>belgeler</w:t>
      </w:r>
      <w:r w:rsidR="00F014E2" w:rsidRPr="00653FDF">
        <w:rPr>
          <w:rFonts w:ascii="Times New Roman" w:hAnsi="Times New Roman" w:cs="Times New Roman"/>
          <w:b/>
        </w:rPr>
        <w:t>in sunulması</w:t>
      </w:r>
      <w:r w:rsidRPr="00653FDF">
        <w:rPr>
          <w:rFonts w:ascii="Times New Roman" w:hAnsi="Times New Roman" w:cs="Times New Roman"/>
          <w:b/>
        </w:rPr>
        <w:t xml:space="preserve"> </w:t>
      </w:r>
      <w:r w:rsidRPr="00653FDF">
        <w:rPr>
          <w:rFonts w:ascii="Times New Roman" w:hAnsi="Times New Roman" w:cs="Times New Roman"/>
          <w:b/>
          <w:u w:val="single"/>
        </w:rPr>
        <w:t>zorunlu olup</w:t>
      </w:r>
      <w:r w:rsidRPr="00653FDF">
        <w:rPr>
          <w:rFonts w:ascii="Times New Roman" w:hAnsi="Times New Roman" w:cs="Times New Roman"/>
          <w:b/>
        </w:rPr>
        <w:t xml:space="preserve"> uygun formatlarda bilgisayar ortamında doldurulduktan sonra </w:t>
      </w:r>
      <w:proofErr w:type="spellStart"/>
      <w:r w:rsidRPr="00653FDF">
        <w:rPr>
          <w:rFonts w:ascii="Times New Roman" w:hAnsi="Times New Roman" w:cs="Times New Roman"/>
          <w:b/>
        </w:rPr>
        <w:t>KAYS’a</w:t>
      </w:r>
      <w:proofErr w:type="spellEnd"/>
      <w:r w:rsidRPr="00653FDF">
        <w:rPr>
          <w:rFonts w:ascii="Times New Roman" w:hAnsi="Times New Roman" w:cs="Times New Roman"/>
          <w:b/>
        </w:rPr>
        <w:t xml:space="preserve"> yüklenmelidir</w:t>
      </w:r>
      <w:r w:rsidR="000406D8" w:rsidRPr="00653FDF">
        <w:rPr>
          <w:rFonts w:ascii="Times New Roman" w:hAnsi="Times New Roman" w:cs="Times New Roman"/>
          <w:b/>
        </w:rPr>
        <w:t xml:space="preserve">. </w:t>
      </w:r>
      <w:r w:rsidR="000406D8" w:rsidRPr="00DB760A">
        <w:rPr>
          <w:rFonts w:ascii="Times New Roman" w:hAnsi="Times New Roman" w:cs="Times New Roman"/>
          <w:b/>
        </w:rPr>
        <w:t>Ajans, aşağıda yer alan destekleyici belgeleri başvuru aşamasında sunmayan başvuruları</w:t>
      </w:r>
      <w:r w:rsidRPr="00DB760A">
        <w:rPr>
          <w:rFonts w:ascii="Times New Roman" w:hAnsi="Times New Roman" w:cs="Times New Roman"/>
          <w:b/>
        </w:rPr>
        <w:t xml:space="preserve"> </w:t>
      </w:r>
      <w:r w:rsidR="000406D8" w:rsidRPr="00DB760A">
        <w:rPr>
          <w:rFonts w:ascii="Times New Roman" w:hAnsi="Times New Roman" w:cs="Times New Roman"/>
          <w:b/>
        </w:rPr>
        <w:t>reddetme hakkına sahiptir.</w:t>
      </w:r>
    </w:p>
    <w:p w14:paraId="7919592D" w14:textId="7B48FC6A"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b/>
          <w:color w:val="000000"/>
        </w:rPr>
        <w:t>Kuruluş Belgesi:</w:t>
      </w:r>
      <w:r w:rsidRPr="00653FDF">
        <w:rPr>
          <w:rFonts w:ascii="Times New Roman" w:hAnsi="Times New Roman" w:cs="Times New Roman"/>
          <w:color w:val="000000"/>
        </w:rPr>
        <w:t xml:space="preserve"> Başvuru sahibinin ve (varsa) her bir ortak kuruluşun imzalı, mühürlü resmi kuruluş belgesi (Kamu kurumları</w:t>
      </w:r>
      <w:r w:rsidR="003C0DAE" w:rsidRPr="00653FDF">
        <w:rPr>
          <w:rFonts w:ascii="Times New Roman" w:hAnsi="Times New Roman" w:cs="Times New Roman"/>
          <w:color w:val="000000"/>
        </w:rPr>
        <w:t xml:space="preserve"> ve</w:t>
      </w:r>
      <w:r w:rsidRPr="00653FDF">
        <w:rPr>
          <w:rFonts w:ascii="Times New Roman" w:hAnsi="Times New Roman" w:cs="Times New Roman"/>
          <w:color w:val="000000"/>
        </w:rPr>
        <w:t xml:space="preserve"> kamu kurumu niteliğinde meslek kuruluşları</w:t>
      </w:r>
      <w:r w:rsidR="003C0DAE" w:rsidRPr="00653FDF">
        <w:rPr>
          <w:rFonts w:ascii="Times New Roman" w:hAnsi="Times New Roman" w:cs="Times New Roman"/>
          <w:color w:val="000000"/>
        </w:rPr>
        <w:t xml:space="preserve">nın </w:t>
      </w:r>
      <w:r w:rsidRPr="00653FDF">
        <w:rPr>
          <w:rFonts w:ascii="Times New Roman" w:hAnsi="Times New Roman" w:cs="Times New Roman"/>
          <w:b/>
          <w:color w:val="000000"/>
        </w:rPr>
        <w:t>EK-TD3</w:t>
      </w:r>
      <w:r w:rsidRPr="00653FDF">
        <w:rPr>
          <w:rFonts w:ascii="Times New Roman" w:hAnsi="Times New Roman" w:cs="Times New Roman"/>
          <w:color w:val="000000"/>
        </w:rPr>
        <w:t>’ü doldurmaları yeterlidir. Diğer statülerdeki başvuru sahibi ve ortak kurumların bu belgeye ek olarak tüzel kişilik türüne göre vakıf senedi, ana sözleşme, kuruluş ticari sicil belgesi gibi belgeleri yüklemesi gerekmektedir.)</w:t>
      </w:r>
    </w:p>
    <w:p w14:paraId="5C7F1B0B" w14:textId="00FB8B70"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b/>
          <w:color w:val="000000"/>
        </w:rPr>
        <w:t>Faaliyet Belgesi:</w:t>
      </w:r>
      <w:r w:rsidRPr="00653FDF">
        <w:rPr>
          <w:rFonts w:ascii="Times New Roman" w:hAnsi="Times New Roman" w:cs="Times New Roman"/>
          <w:color w:val="000000"/>
        </w:rPr>
        <w:t xml:space="preserve"> Başvuru sahibinin ve (varsa) her bir ortak kuruluşun Ankara’da kurulduğunu, kayıtlı olduğunu veya faaliyet gösterdiğini kanıtlayan belgeler (Kamu kurumları</w:t>
      </w:r>
      <w:r w:rsidR="003C0DAE" w:rsidRPr="00653FDF">
        <w:rPr>
          <w:rFonts w:ascii="Times New Roman" w:hAnsi="Times New Roman" w:cs="Times New Roman"/>
          <w:color w:val="000000"/>
        </w:rPr>
        <w:t xml:space="preserve"> ve</w:t>
      </w:r>
      <w:r w:rsidRPr="00653FDF">
        <w:rPr>
          <w:rFonts w:ascii="Times New Roman" w:hAnsi="Times New Roman" w:cs="Times New Roman"/>
          <w:color w:val="000000"/>
        </w:rPr>
        <w:t xml:space="preserve"> kamu kurumu niteliğinde meslek kuruluşları</w:t>
      </w:r>
      <w:r w:rsidR="003C0DAE" w:rsidRPr="00653FDF">
        <w:rPr>
          <w:rFonts w:ascii="Times New Roman" w:hAnsi="Times New Roman" w:cs="Times New Roman"/>
          <w:color w:val="000000"/>
        </w:rPr>
        <w:t>nın</w:t>
      </w:r>
      <w:r w:rsidRPr="00653FDF">
        <w:rPr>
          <w:rFonts w:ascii="Times New Roman" w:hAnsi="Times New Roman" w:cs="Times New Roman"/>
          <w:color w:val="000000"/>
        </w:rPr>
        <w:t xml:space="preserve"> kendilerine ait </w:t>
      </w:r>
      <w:r w:rsidRPr="00653FDF">
        <w:rPr>
          <w:rFonts w:ascii="Times New Roman" w:hAnsi="Times New Roman" w:cs="Times New Roman"/>
          <w:b/>
          <w:color w:val="000000"/>
        </w:rPr>
        <w:t>EK-TD3</w:t>
      </w:r>
      <w:r w:rsidRPr="00653FDF">
        <w:rPr>
          <w:rFonts w:ascii="Times New Roman" w:hAnsi="Times New Roman" w:cs="Times New Roman"/>
          <w:color w:val="000000"/>
        </w:rPr>
        <w:t>’ü doldurmaları yeterlidir. Diğer statülerdeki başvuru sahibi ve ortak kurumların ilgisine göre güncel oda faaliyet belgeleri sunmaları gerekmektedir)</w:t>
      </w:r>
    </w:p>
    <w:p w14:paraId="133D4D0A"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b/>
          <w:color w:val="000000"/>
        </w:rPr>
        <w:t>Yetkilendirme Belgesi</w:t>
      </w:r>
      <w:r w:rsidRPr="00653FDF">
        <w:rPr>
          <w:rFonts w:ascii="Times New Roman" w:hAnsi="Times New Roman" w:cs="Times New Roman"/>
          <w:color w:val="000000"/>
        </w:rPr>
        <w:t xml:space="preserve">: </w:t>
      </w:r>
    </w:p>
    <w:p w14:paraId="31C13C85" w14:textId="364420E3" w:rsidR="00086E8C" w:rsidRPr="00653FDF" w:rsidRDefault="008E050D">
      <w:pPr>
        <w:numPr>
          <w:ilvl w:val="1"/>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color w:val="000000"/>
          <w:u w:val="single"/>
        </w:rPr>
        <w:t>Başvuru sahibini</w:t>
      </w:r>
      <w:r w:rsidRPr="00653FDF">
        <w:rPr>
          <w:rFonts w:ascii="Times New Roman" w:hAnsi="Times New Roman" w:cs="Times New Roman"/>
          <w:color w:val="000000"/>
        </w:rPr>
        <w:t xml:space="preserve"> temsile, ilzama ve talebe ilişkin belgeleri imzalamaya yetkili kişi veya kişilerin belirlendiği ve Ankara Kalkınma Ajansına teknik destek talebi sunulmasına ve talebin başarılı olması durumunda uygulanmasına ilişkin olarak Başvuru Sahibinin yetkili karar organının aldığı karar (Kamu kurumları ve </w:t>
      </w:r>
      <w:r w:rsidR="003C0DAE" w:rsidRPr="00653FDF">
        <w:rPr>
          <w:rFonts w:ascii="Times New Roman" w:hAnsi="Times New Roman" w:cs="Times New Roman"/>
          <w:color w:val="000000"/>
        </w:rPr>
        <w:t>kamu kurumu niteliğinde meslek kuruluşlarının</w:t>
      </w:r>
      <w:r w:rsidR="003C0DAE" w:rsidRPr="00653FDF">
        <w:rPr>
          <w:rFonts w:ascii="Times New Roman" w:hAnsi="Times New Roman" w:cs="Times New Roman"/>
          <w:b/>
          <w:color w:val="000000"/>
        </w:rPr>
        <w:t xml:space="preserve"> </w:t>
      </w:r>
      <w:r w:rsidRPr="00653FDF">
        <w:rPr>
          <w:rFonts w:ascii="Times New Roman" w:hAnsi="Times New Roman" w:cs="Times New Roman"/>
          <w:b/>
          <w:color w:val="000000"/>
        </w:rPr>
        <w:t xml:space="preserve">EK-TD3_Başvuru </w:t>
      </w:r>
      <w:proofErr w:type="spellStart"/>
      <w:r w:rsidRPr="00653FDF">
        <w:rPr>
          <w:rFonts w:ascii="Times New Roman" w:hAnsi="Times New Roman" w:cs="Times New Roman"/>
          <w:b/>
          <w:color w:val="000000"/>
        </w:rPr>
        <w:t>Sahibi</w:t>
      </w:r>
      <w:r w:rsidRPr="00653FDF">
        <w:rPr>
          <w:rFonts w:ascii="Times New Roman" w:hAnsi="Times New Roman" w:cs="Times New Roman"/>
          <w:color w:val="000000"/>
        </w:rPr>
        <w:t>’nde</w:t>
      </w:r>
      <w:proofErr w:type="spellEnd"/>
      <w:r w:rsidRPr="00653FDF">
        <w:rPr>
          <w:rFonts w:ascii="Times New Roman" w:hAnsi="Times New Roman" w:cs="Times New Roman"/>
          <w:color w:val="000000"/>
        </w:rPr>
        <w:t xml:space="preserve"> yer alan ilgili şablonu doldurmaları yeterlidir. Diğer tüm başvuru sahiplerinin </w:t>
      </w:r>
      <w:r w:rsidRPr="00653FDF">
        <w:rPr>
          <w:rFonts w:ascii="Times New Roman" w:hAnsi="Times New Roman" w:cs="Times New Roman"/>
          <w:b/>
          <w:color w:val="000000"/>
        </w:rPr>
        <w:t xml:space="preserve">EK-TD3_Başvuru </w:t>
      </w:r>
      <w:proofErr w:type="spellStart"/>
      <w:r w:rsidRPr="00653FDF">
        <w:rPr>
          <w:rFonts w:ascii="Times New Roman" w:hAnsi="Times New Roman" w:cs="Times New Roman"/>
          <w:b/>
          <w:color w:val="000000"/>
        </w:rPr>
        <w:t>Sahibi</w:t>
      </w:r>
      <w:r w:rsidRPr="00653FDF">
        <w:rPr>
          <w:rFonts w:ascii="Times New Roman" w:hAnsi="Times New Roman" w:cs="Times New Roman"/>
          <w:color w:val="000000"/>
        </w:rPr>
        <w:t>’nde</w:t>
      </w:r>
      <w:proofErr w:type="spellEnd"/>
      <w:r w:rsidRPr="00653FDF">
        <w:rPr>
          <w:rFonts w:ascii="Times New Roman" w:hAnsi="Times New Roman" w:cs="Times New Roman"/>
          <w:color w:val="000000"/>
        </w:rPr>
        <w:t xml:space="preserve"> yer alan statülerine uygun olan şablonu doldurup ek olarak da ilgili karar organlarınca (yönetim kurulu, genel kurul, meclis gibi) alınan kararları sunmaları gerekmektedir.)</w:t>
      </w:r>
    </w:p>
    <w:p w14:paraId="7200BFEA" w14:textId="49CEA80D" w:rsidR="00D463E8" w:rsidRPr="00653FDF" w:rsidRDefault="008E050D" w:rsidP="00D463E8">
      <w:pPr>
        <w:numPr>
          <w:ilvl w:val="1"/>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color w:val="000000"/>
        </w:rPr>
        <w:t xml:space="preserve">Teknik destek faaliyetinde </w:t>
      </w:r>
      <w:r w:rsidRPr="00653FDF">
        <w:rPr>
          <w:rFonts w:ascii="Times New Roman" w:hAnsi="Times New Roman" w:cs="Times New Roman"/>
          <w:color w:val="000000"/>
          <w:u w:val="single"/>
        </w:rPr>
        <w:t>ortak bir kurum</w:t>
      </w:r>
      <w:r w:rsidRPr="00653FDF">
        <w:rPr>
          <w:rFonts w:ascii="Times New Roman" w:hAnsi="Times New Roman" w:cs="Times New Roman"/>
          <w:color w:val="000000"/>
        </w:rPr>
        <w:t xml:space="preserve">/kuruluş yer alıyorsa, bu kurum/kuruluşu temsile, ilzama ve teknik destek talebine ilişkin belgeleri (Ortaklık Beyannamesi) imzalamaya yetkili </w:t>
      </w:r>
      <w:r w:rsidRPr="00653FDF">
        <w:rPr>
          <w:rFonts w:ascii="Times New Roman" w:hAnsi="Times New Roman" w:cs="Times New Roman"/>
          <w:color w:val="000000"/>
        </w:rPr>
        <w:lastRenderedPageBreak/>
        <w:t xml:space="preserve">kişi veya kişilerin belirlendiği ve faaliyette ortak olmaya ilişkin olarak yetkili karar organınca alınan karar (Kamu kurumları ve </w:t>
      </w:r>
      <w:r w:rsidR="003C0DAE" w:rsidRPr="00653FDF">
        <w:rPr>
          <w:rFonts w:ascii="Times New Roman" w:hAnsi="Times New Roman" w:cs="Times New Roman"/>
          <w:color w:val="000000"/>
        </w:rPr>
        <w:t>kamu kurumu niteliğinde meslek kuruluşlarının</w:t>
      </w:r>
      <w:r w:rsidR="003C0DAE" w:rsidRPr="00653FDF">
        <w:rPr>
          <w:rFonts w:ascii="Times New Roman" w:hAnsi="Times New Roman" w:cs="Times New Roman"/>
          <w:b/>
          <w:color w:val="000000"/>
        </w:rPr>
        <w:t xml:space="preserve"> </w:t>
      </w:r>
      <w:r w:rsidRPr="00653FDF">
        <w:rPr>
          <w:rFonts w:ascii="Times New Roman" w:hAnsi="Times New Roman" w:cs="Times New Roman"/>
          <w:b/>
          <w:color w:val="000000"/>
        </w:rPr>
        <w:t>EK-TD3_Ortaklar</w:t>
      </w:r>
      <w:r w:rsidRPr="00653FDF">
        <w:rPr>
          <w:rFonts w:ascii="Times New Roman" w:hAnsi="Times New Roman" w:cs="Times New Roman"/>
          <w:color w:val="000000"/>
        </w:rPr>
        <w:t xml:space="preserve">’da yer alan ilgili şablonu doldurmaları yeterlidir. Diğer tüm ortak kurumların </w:t>
      </w:r>
      <w:r w:rsidRPr="00653FDF">
        <w:rPr>
          <w:rFonts w:ascii="Times New Roman" w:hAnsi="Times New Roman" w:cs="Times New Roman"/>
          <w:b/>
          <w:color w:val="000000"/>
        </w:rPr>
        <w:t>EK-TD3_Ortaklar</w:t>
      </w:r>
      <w:r w:rsidRPr="00653FDF">
        <w:rPr>
          <w:rFonts w:ascii="Times New Roman" w:hAnsi="Times New Roman" w:cs="Times New Roman"/>
          <w:color w:val="000000"/>
        </w:rPr>
        <w:t>’da yer alan statülerine uygun olan şablonu doldurup ek olarak da ilgili karar organlarınca (yönetim kurulu, genel kurul, meclis gibi) alınan kararları sunmaları gerekmektedir.)</w:t>
      </w:r>
    </w:p>
    <w:p w14:paraId="4F3170EA"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b/>
          <w:color w:val="000000"/>
        </w:rPr>
      </w:pPr>
      <w:r w:rsidRPr="00653FDF">
        <w:rPr>
          <w:rFonts w:ascii="Times New Roman" w:hAnsi="Times New Roman" w:cs="Times New Roman"/>
          <w:b/>
          <w:color w:val="000000"/>
        </w:rPr>
        <w:t>İmza Örneği/Sirküleri:</w:t>
      </w:r>
      <w:r w:rsidRPr="00653FDF">
        <w:rPr>
          <w:rFonts w:ascii="Times New Roman" w:hAnsi="Times New Roman" w:cs="Times New Roman"/>
          <w:color w:val="000000"/>
        </w:rPr>
        <w:t xml:space="preserve"> Başvuru sahibini ve (varsa) ortağını temsil ve ilzama yetkili </w:t>
      </w:r>
      <w:proofErr w:type="gramStart"/>
      <w:r w:rsidRPr="00653FDF">
        <w:rPr>
          <w:rFonts w:ascii="Times New Roman" w:hAnsi="Times New Roman" w:cs="Times New Roman"/>
          <w:color w:val="000000"/>
        </w:rPr>
        <w:t>kişi(</w:t>
      </w:r>
      <w:proofErr w:type="spellStart"/>
      <w:proofErr w:type="gramEnd"/>
      <w:r w:rsidRPr="00653FDF">
        <w:rPr>
          <w:rFonts w:ascii="Times New Roman" w:hAnsi="Times New Roman" w:cs="Times New Roman"/>
          <w:color w:val="000000"/>
        </w:rPr>
        <w:t>ler</w:t>
      </w:r>
      <w:proofErr w:type="spellEnd"/>
      <w:r w:rsidRPr="00653FDF">
        <w:rPr>
          <w:rFonts w:ascii="Times New Roman" w:hAnsi="Times New Roman" w:cs="Times New Roman"/>
          <w:color w:val="000000"/>
        </w:rPr>
        <w:t>)in isim(</w:t>
      </w:r>
      <w:proofErr w:type="spellStart"/>
      <w:r w:rsidRPr="00653FDF">
        <w:rPr>
          <w:rFonts w:ascii="Times New Roman" w:hAnsi="Times New Roman" w:cs="Times New Roman"/>
          <w:color w:val="000000"/>
        </w:rPr>
        <w:t>ler</w:t>
      </w:r>
      <w:proofErr w:type="spellEnd"/>
      <w:r w:rsidRPr="00653FDF">
        <w:rPr>
          <w:rFonts w:ascii="Times New Roman" w:hAnsi="Times New Roman" w:cs="Times New Roman"/>
          <w:color w:val="000000"/>
        </w:rPr>
        <w:t>)ini ve imzalarını gösteren tatbiki imza veya noter tarafından tasdik edilmiş güncel imza sirkülerinin fotokopisi (Kamu kurumları, mahalli idareler, üniversiteler, kamu kurumu niteliğinde meslek kuruluşları ile bölgeler ve siteler kendilerine ait EK-TD3’ü doldurmaları yeterli olacaktır. Diğer statüdeki başvuru sahibi ya da ortak kurumların noter tarafından tasdik edilmiş güncel imza sirkülerinin fotokopisini sunması gerekmektedir)</w:t>
      </w:r>
    </w:p>
    <w:p w14:paraId="36C5948E" w14:textId="7999B7A1"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color w:val="000000"/>
        </w:rPr>
      </w:pPr>
      <w:r w:rsidRPr="00653FDF">
        <w:rPr>
          <w:rFonts w:ascii="Times New Roman" w:hAnsi="Times New Roman" w:cs="Times New Roman"/>
          <w:b/>
          <w:color w:val="000000"/>
        </w:rPr>
        <w:t xml:space="preserve"> Başvuru Sahibi ve Ortaklık Beyannamesi</w:t>
      </w:r>
      <w:r w:rsidRPr="00653FDF">
        <w:rPr>
          <w:rFonts w:ascii="Times New Roman" w:hAnsi="Times New Roman" w:cs="Times New Roman"/>
          <w:color w:val="000000"/>
        </w:rPr>
        <w:t xml:space="preserve">: “Başvuru Sahibinin Beyannamesi” ile ortak varsa “Ortaklık Beyannamesi” her bir kurum/kuruluş için ayrı ayrı doldurulmalı, kurumların yetkilendirilen personeli tarafından imzalandıktan sonra taranıp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w:t>
      </w:r>
      <w:r w:rsidR="00D463E8" w:rsidRPr="00653FDF">
        <w:rPr>
          <w:rFonts w:ascii="Times New Roman" w:hAnsi="Times New Roman" w:cs="Times New Roman"/>
          <w:color w:val="000000"/>
        </w:rPr>
        <w:t xml:space="preserve"> </w:t>
      </w:r>
    </w:p>
    <w:p w14:paraId="54E0D35E"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b/>
          <w:color w:val="000000"/>
        </w:rPr>
      </w:pPr>
      <w:r w:rsidRPr="00653FDF">
        <w:rPr>
          <w:rFonts w:ascii="Times New Roman" w:hAnsi="Times New Roman" w:cs="Times New Roman"/>
          <w:b/>
          <w:color w:val="000000"/>
        </w:rPr>
        <w:t xml:space="preserve">Teknik Şartname: </w:t>
      </w:r>
      <w:r w:rsidRPr="00653FDF">
        <w:rPr>
          <w:rFonts w:ascii="Times New Roman" w:hAnsi="Times New Roman" w:cs="Times New Roman"/>
          <w:color w:val="000000"/>
        </w:rPr>
        <w:t xml:space="preserve">Teknik Destek başvuruları için destek kapsamının (eğitimin veya danışmanlık hizmetinin detaylı konu başlıkları, içeriği, süresi, eğitimcinin niteliği vb.)  </w:t>
      </w:r>
      <w:proofErr w:type="gramStart"/>
      <w:r w:rsidRPr="00653FDF">
        <w:rPr>
          <w:rFonts w:ascii="Times New Roman" w:hAnsi="Times New Roman" w:cs="Times New Roman"/>
          <w:color w:val="000000"/>
        </w:rPr>
        <w:t>ve</w:t>
      </w:r>
      <w:proofErr w:type="gramEnd"/>
      <w:r w:rsidRPr="00653FDF">
        <w:rPr>
          <w:rFonts w:ascii="Times New Roman" w:hAnsi="Times New Roman" w:cs="Times New Roman"/>
          <w:color w:val="000000"/>
        </w:rPr>
        <w:t xml:space="preserve"> hizmeti sağlayacak yükleniciden beklenenlerin açıklandığı teknik şartname dokümanı </w:t>
      </w:r>
      <w:r w:rsidRPr="00653FDF">
        <w:rPr>
          <w:rFonts w:ascii="Times New Roman" w:hAnsi="Times New Roman" w:cs="Times New Roman"/>
          <w:b/>
          <w:color w:val="000000"/>
        </w:rPr>
        <w:t>EK TD 5</w:t>
      </w:r>
      <w:r w:rsidRPr="00653FDF">
        <w:rPr>
          <w:rFonts w:ascii="Times New Roman" w:hAnsi="Times New Roman" w:cs="Times New Roman"/>
          <w:color w:val="000000"/>
        </w:rPr>
        <w:t xml:space="preserve">  şablonuna uygun olarak hazırlanıp başvuru sahibi tarafından imzalı ve kaşeli olarak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 Eğitim faaliyetinin genel başlıklar halinde yer aldığı faaliyet planı ve teknik şartname, teklifin değerlendirilmesinde ve başarısında dikkate alınacaktır.</w:t>
      </w:r>
    </w:p>
    <w:p w14:paraId="50199770"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b/>
          <w:color w:val="000000"/>
        </w:rPr>
      </w:pPr>
      <w:r w:rsidRPr="00653FDF">
        <w:rPr>
          <w:rFonts w:ascii="Times New Roman" w:hAnsi="Times New Roman" w:cs="Times New Roman"/>
          <w:b/>
          <w:color w:val="000000"/>
        </w:rPr>
        <w:t xml:space="preserve">Proforma Faturalar: </w:t>
      </w:r>
      <w:r w:rsidRPr="00653FDF">
        <w:rPr>
          <w:rFonts w:ascii="Times New Roman" w:hAnsi="Times New Roman" w:cs="Times New Roman"/>
          <w:color w:val="000000"/>
        </w:rPr>
        <w:t xml:space="preserve">Hazırlanan teknik şartnamedeki gereksinimleri karşılayacak şekilde üç farklı firma/kurumdan fiyat teklifi (proforma fatura) alınmalıdır. Hizmet alımı için sunulan 3 (üç) teklife ilişkin proforma faturalar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 (Başvuru ile birlikte sunulan proforma faturalar fikir</w:t>
      </w:r>
      <w:r w:rsidRPr="00653FDF">
        <w:rPr>
          <w:rFonts w:ascii="Times New Roman" w:hAnsi="Times New Roman" w:cs="Times New Roman"/>
          <w:b/>
          <w:color w:val="000000"/>
        </w:rPr>
        <w:t xml:space="preserve"> </w:t>
      </w:r>
      <w:r w:rsidRPr="00653FDF">
        <w:rPr>
          <w:rFonts w:ascii="Times New Roman" w:hAnsi="Times New Roman" w:cs="Times New Roman"/>
          <w:color w:val="000000"/>
        </w:rPr>
        <w:t>vermesi amacıyla istenmektedir. Ajans kendi personeli eliyle yürütemeyeceği talepleri, ayrıca piyasa araştırması yaparak hizmet alımı yoluyla gerçekleştirecektir. Bu durumda, satın alma işlemleri başvuru sahibi tarafından başvurusu ile birlikte sunulan teknik şartname doğrultusunda yapılır. Bu nedenle teknik şartnamenin hazırlanmasına özen gösterilmesi gerektiği unutulmamalıdır.)</w:t>
      </w:r>
    </w:p>
    <w:p w14:paraId="00D378CF"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color w:val="000000"/>
        </w:rPr>
      </w:pPr>
      <w:r w:rsidRPr="00653FDF">
        <w:rPr>
          <w:rFonts w:ascii="Times New Roman" w:hAnsi="Times New Roman" w:cs="Times New Roman"/>
          <w:b/>
          <w:color w:val="000000"/>
        </w:rPr>
        <w:t xml:space="preserve">Eğitici/Uzman Özgeçmişleri: </w:t>
      </w:r>
      <w:r w:rsidRPr="00653FDF">
        <w:rPr>
          <w:rFonts w:ascii="Times New Roman" w:hAnsi="Times New Roman" w:cs="Times New Roman"/>
          <w:color w:val="000000"/>
        </w:rPr>
        <w:t xml:space="preserve">Eğitim veya danışmanlık hizmetini sağlayacak eğiticilerin/uzmanların </w:t>
      </w:r>
      <w:proofErr w:type="gramStart"/>
      <w:r w:rsidRPr="00653FDF">
        <w:rPr>
          <w:rFonts w:ascii="Times New Roman" w:hAnsi="Times New Roman" w:cs="Times New Roman"/>
          <w:color w:val="000000"/>
        </w:rPr>
        <w:t>özgeçmiş(</w:t>
      </w:r>
      <w:proofErr w:type="spellStart"/>
      <w:proofErr w:type="gramEnd"/>
      <w:r w:rsidRPr="00653FDF">
        <w:rPr>
          <w:rFonts w:ascii="Times New Roman" w:hAnsi="Times New Roman" w:cs="Times New Roman"/>
          <w:color w:val="000000"/>
        </w:rPr>
        <w:t>ler</w:t>
      </w:r>
      <w:proofErr w:type="spellEnd"/>
      <w:r w:rsidRPr="00653FDF">
        <w:rPr>
          <w:rFonts w:ascii="Times New Roman" w:hAnsi="Times New Roman" w:cs="Times New Roman"/>
          <w:color w:val="000000"/>
        </w:rPr>
        <w:t xml:space="preserve">)i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 Eğitimi verecek olan kişilerin bilgi ve tecrübeleri eğitim verilecek kurum ve personelinin bilgi ve tecrübe düzeyinin üzerinde olmalıdır. Kurum ve personelinin bilgi ve tecrübesinin üzerinde özgeçmiş sunulmaması teklifin değerlendirilmesinde ve başarısında dikkate alınacaktır. Eğitim konuları ve özgeçmişler arasında tutarlılık olmalı, özgeçmişler eğitim konusuna ilişkin bilgi ve tecrübeleri içerecek ayrıntıda olmalıdır. Tutarsızlık bulunması ya da eğitim /danışmanlık konusuna ilişkin bilgi ve tecrübe içermeyen özgeçmişler teklifin değerlendirilmesinde ve başarısında dikkate alınacaktır.</w:t>
      </w:r>
    </w:p>
    <w:p w14:paraId="4BCE5DDD"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color w:val="000000"/>
        </w:rPr>
      </w:pPr>
      <w:r w:rsidRPr="00653FDF">
        <w:rPr>
          <w:rFonts w:ascii="Times New Roman" w:hAnsi="Times New Roman" w:cs="Times New Roman"/>
          <w:b/>
          <w:color w:val="000000"/>
        </w:rPr>
        <w:t>Yaklaşık Maliyet Formu</w:t>
      </w:r>
      <w:r w:rsidRPr="00653FDF">
        <w:rPr>
          <w:rFonts w:ascii="Times New Roman" w:hAnsi="Times New Roman" w:cs="Times New Roman"/>
          <w:color w:val="000000"/>
        </w:rPr>
        <w:t xml:space="preserve"> </w:t>
      </w:r>
      <w:r w:rsidRPr="00653FDF">
        <w:rPr>
          <w:rFonts w:ascii="Times New Roman" w:hAnsi="Times New Roman" w:cs="Times New Roman"/>
          <w:b/>
          <w:color w:val="000000"/>
        </w:rPr>
        <w:t>(EK TD1</w:t>
      </w:r>
      <w:r w:rsidRPr="00653FDF">
        <w:rPr>
          <w:rFonts w:ascii="Times New Roman" w:hAnsi="Times New Roman" w:cs="Times New Roman"/>
          <w:color w:val="000000"/>
        </w:rPr>
        <w:t xml:space="preserve">): Yaklaşık Maliyet Formu, temin edilen proforma fatura bilgileri kullanılarak düzenlenmeli, başvuru sahibinin yetkili temsilcisi tarafından imzalanarak (kaşeli/mühürlü)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w:t>
      </w:r>
      <w:r w:rsidRPr="00653FDF">
        <w:rPr>
          <w:rFonts w:ascii="Times New Roman" w:hAnsi="Times New Roman" w:cs="Times New Roman"/>
        </w:rPr>
        <w:t xml:space="preserve"> </w:t>
      </w:r>
      <w:r w:rsidRPr="00653FDF">
        <w:rPr>
          <w:rFonts w:ascii="Times New Roman" w:hAnsi="Times New Roman" w:cs="Times New Roman"/>
          <w:u w:val="single"/>
        </w:rPr>
        <w:t>Bu formun eki olarak teklif alınan firmaların Teknik Destek Faaliyetinin verileceği konudaki önceki tecrübelerini, destek verdiği kurum/kuruluş, yer, süre bilgilerinin yer aldığı bir dokümanı ve varsa tecrübelerine ilişkin Referans Mektuplarını hazırlayıp sunmaları söz konusu firmaların tercih edilmelerinde etkili olacaktır.</w:t>
      </w:r>
    </w:p>
    <w:p w14:paraId="46F3B7C2" w14:textId="77777777"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r w:rsidRPr="00653FDF">
        <w:rPr>
          <w:rFonts w:ascii="Times New Roman" w:hAnsi="Times New Roman" w:cs="Times New Roman"/>
          <w:noProof/>
          <w:color w:val="000000"/>
        </w:rPr>
        <mc:AlternateContent>
          <mc:Choice Requires="wpg">
            <w:drawing>
              <wp:anchor distT="0" distB="0" distL="114300" distR="114300" simplePos="0" relativeHeight="251693056" behindDoc="0" locked="0" layoutInCell="1" allowOverlap="1" wp14:anchorId="0AFB3248" wp14:editId="61C4ACE1">
                <wp:simplePos x="0" y="0"/>
                <wp:positionH relativeFrom="column">
                  <wp:posOffset>194945</wp:posOffset>
                </wp:positionH>
                <wp:positionV relativeFrom="paragraph">
                  <wp:posOffset>19685</wp:posOffset>
                </wp:positionV>
                <wp:extent cx="5867399" cy="801370"/>
                <wp:effectExtent l="0" t="0" r="635" b="36830"/>
                <wp:wrapNone/>
                <wp:docPr id="18" name="Grup 33"/>
                <wp:cNvGraphicFramePr/>
                <a:graphic xmlns:a="http://schemas.openxmlformats.org/drawingml/2006/main">
                  <a:graphicData uri="http://schemas.microsoft.com/office/word/2010/wordprocessingGroup">
                    <wpg:wgp>
                      <wpg:cNvGrpSpPr/>
                      <wpg:grpSpPr bwMode="auto">
                        <a:xfrm>
                          <a:off x="0" y="0"/>
                          <a:ext cx="5867399" cy="801370"/>
                          <a:chOff x="0" y="0"/>
                          <a:chExt cx="5867399" cy="801370"/>
                        </a:xfrm>
                      </wpg:grpSpPr>
                      <wps:wsp>
                        <wps:cNvPr id="19" name="Dikdörtgen: Yuvarlatılmış Köşeler 19"/>
                        <wps:cNvSpPr/>
                        <wps:spPr bwMode="auto">
                          <a:xfrm>
                            <a:off x="0" y="0"/>
                            <a:ext cx="5867399" cy="801370"/>
                          </a:xfrm>
                          <a:prstGeom prst="roundRect">
                            <a:avLst>
                              <a:gd name="adj" fmla="val 16667"/>
                            </a:avLst>
                          </a:prstGeom>
                          <a:solidFill>
                            <a:schemeClr val="accent4"/>
                          </a:solidFill>
                          <a:ln w="38100" cap="flat" cmpd="sng">
                            <a:noFill/>
                            <a:prstDash val="solid"/>
                            <a:round/>
                            <a:headEnd type="none" w="sm" len="sm"/>
                            <a:tailEnd type="none" w="sm" len="sm"/>
                          </a:ln>
                          <a:effectLst>
                            <a:outerShdw dist="20000" dir="5400000" rotWithShape="0">
                              <a:srgbClr val="000000">
                                <a:alpha val="37647"/>
                              </a:srgbClr>
                            </a:outerShdw>
                          </a:effectLst>
                        </wps:spPr>
                        <wps:txbx>
                          <w:txbxContent>
                            <w:p w14:paraId="21032127" w14:textId="52CF80F2" w:rsidR="006F4D2F" w:rsidRDefault="006F4D2F">
                              <w:pPr>
                                <w:spacing w:after="0" w:line="240" w:lineRule="auto"/>
                              </w:pPr>
                              <w:r>
                                <w:rPr>
                                  <w:b/>
                                  <w:color w:val="FFFFFF"/>
                                </w:rPr>
                                <w:t xml:space="preserve">     KAYS üzerinde doldurulacak Teknik Destek Talep Formu Tahmini Maliyet kısmına sadece 1 (bir) fiyat teklifi girilebilmektedir. Bu nedenle, alınan üç (3) fiyat teklifinden en düşük olanı yazılmalıdır. </w:t>
                              </w:r>
                            </w:p>
                          </w:txbxContent>
                        </wps:txbx>
                        <wps:bodyPr spcFirstLastPara="1" wrap="square" lIns="91425" tIns="45700" rIns="91425" bIns="45700" anchor="ctr" anchorCtr="0">
                          <a:noAutofit/>
                        </wps:bodyPr>
                      </wps:wsp>
                      <pic:pic xmlns:pic="http://schemas.openxmlformats.org/drawingml/2006/picture">
                        <pic:nvPicPr>
                          <pic:cNvPr id="20" name="Grafik 24" descr="Uyarı"/>
                          <pic:cNvPicPr/>
                        </pic:nvPicPr>
                        <pic:blipFill>
                          <a:blip r:embed="rId9"/>
                          <a:stretch/>
                        </pic:blipFill>
                        <pic:spPr bwMode="auto">
                          <a:xfrm>
                            <a:off x="0" y="9525"/>
                            <a:ext cx="295274" cy="276225"/>
                          </a:xfrm>
                          <a:prstGeom prst="rect">
                            <a:avLst/>
                          </a:prstGeom>
                        </pic:spPr>
                      </pic:pic>
                    </wpg:wgp>
                  </a:graphicData>
                </a:graphic>
              </wp:anchor>
            </w:drawing>
          </mc:Choice>
          <mc:Fallback>
            <w:pict>
              <v:group w14:anchorId="0AFB3248" id="Grup 33" o:spid="_x0000_s1038" style="position:absolute;left:0;text-align:left;margin-left:15.35pt;margin-top:1.55pt;width:462pt;height:63.1pt;z-index:251693056" coordsize="58673,8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">
                <v:roundrect id="Dikdörtgen: Yuvarlatılmış Köşeler 19" o:spid="_x0000_s1039" style="position:absolute;width:58673;height:80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" fillcolor="#8064a2 [3207]" stroked="f" strokeweight="3pt">
                  <v:stroke startarrowwidth="narrow" startarrowlength="short" endarrowwidth="narrow" endarrowlength="short"/>
                  <v:shadow on="t" color="black" opacity="24672f" origin=",.5" offset="0,.55556mm"/>
                  <v:textbox inset="2.53958mm,1.2694mm,2.53958mm,1.2694mm">
                    <w:txbxContent>
                      <w:p w14:paraId="21032127" w14:textId="52CF80F2" w:rsidR="006F4D2F" w:rsidRDefault="006F4D2F">
                        <w:pPr>
                          <w:spacing w:after="0" w:line="240" w:lineRule="auto"/>
                        </w:pPr>
                        <w:r>
                          <w:rPr>
                            <w:b/>
                            <w:color w:val="FFFFFF"/>
                          </w:rPr>
                          <w:t xml:space="preserve">     KAYS üzerinde doldurulacak Teknik Destek Talep Formu Tahmini Maliyet kısmına sadece 1 (bir) fiyat teklifi girilebilmektedir. Bu nedenle, alınan üç (3) fiyat teklifinden en düşük olanı yazılmalıdır. </w:t>
                        </w:r>
                      </w:p>
                    </w:txbxContent>
                  </v:textbox>
                </v:roundrect>
                <v:shape id="Grafik 24" o:spid="_x0000_s1040" type="#_x0000_t75" alt="Uyarı" style="position:absolute;top:95;width:2952;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">
                  <v:imagedata r:id="rId15" o:title="Uyarı"/>
                </v:shape>
              </v:group>
            </w:pict>
          </mc:Fallback>
        </mc:AlternateContent>
      </w:r>
    </w:p>
    <w:p w14:paraId="101B9FBA" w14:textId="77777777" w:rsidR="00086E8C" w:rsidRPr="00653FDF" w:rsidRDefault="00086E8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p>
    <w:p w14:paraId="0ECB4BC9" w14:textId="77777777" w:rsidR="00086E8C" w:rsidRPr="00653FDF" w:rsidRDefault="00086E8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pPr>
    </w:p>
    <w:p w14:paraId="28270DC0" w14:textId="77777777" w:rsidR="00086E8C" w:rsidRPr="00653FDF" w:rsidRDefault="00086E8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rPr>
          <w:rFonts w:ascii="Times New Roman" w:hAnsi="Times New Roman" w:cs="Times New Roman"/>
          <w:color w:val="000000"/>
        </w:rPr>
      </w:pPr>
    </w:p>
    <w:p w14:paraId="7D474D45" w14:textId="77777777" w:rsidR="00086E8C" w:rsidRPr="00653FDF" w:rsidRDefault="008E050D">
      <w:pPr>
        <w:numPr>
          <w:ilvl w:val="0"/>
          <w:numId w:val="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357" w:hanging="357"/>
        <w:rPr>
          <w:rFonts w:ascii="Times New Roman" w:hAnsi="Times New Roman" w:cs="Times New Roman"/>
          <w:color w:val="000000"/>
        </w:rPr>
      </w:pPr>
      <w:r w:rsidRPr="00653FDF">
        <w:rPr>
          <w:rFonts w:ascii="Times New Roman" w:hAnsi="Times New Roman" w:cs="Times New Roman"/>
          <w:b/>
          <w:color w:val="000000"/>
        </w:rPr>
        <w:t>Faaliyet Planı (EK TD2</w:t>
      </w:r>
      <w:r w:rsidRPr="00653FDF">
        <w:rPr>
          <w:rFonts w:ascii="Times New Roman" w:hAnsi="Times New Roman" w:cs="Times New Roman"/>
          <w:color w:val="000000"/>
        </w:rPr>
        <w:t xml:space="preserve">): Faaliyet planı, teknik şartname ile uyumlu olacak şekilde düzenlenmeli, başvuru sahibinin yetkili temsilcisi tarafından imzalanarak (kaşeli/mühürlü) </w:t>
      </w:r>
      <w:proofErr w:type="spellStart"/>
      <w:r w:rsidRPr="00653FDF">
        <w:rPr>
          <w:rFonts w:ascii="Times New Roman" w:hAnsi="Times New Roman" w:cs="Times New Roman"/>
          <w:color w:val="000000"/>
        </w:rPr>
        <w:t>KAYS’a</w:t>
      </w:r>
      <w:proofErr w:type="spellEnd"/>
      <w:r w:rsidRPr="00653FDF">
        <w:rPr>
          <w:rFonts w:ascii="Times New Roman" w:hAnsi="Times New Roman" w:cs="Times New Roman"/>
          <w:color w:val="000000"/>
        </w:rPr>
        <w:t xml:space="preserve"> yüklenmelidir.</w:t>
      </w:r>
    </w:p>
    <w:bookmarkEnd w:id="22"/>
    <w:p w14:paraId="566C4039" w14:textId="77777777" w:rsidR="00086E8C" w:rsidRPr="00653FDF" w:rsidRDefault="00086E8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color w:val="000000"/>
        </w:rPr>
        <w:sectPr w:rsidR="00086E8C" w:rsidRPr="00653FDF">
          <w:pgSz w:w="11906" w:h="16838"/>
          <w:pgMar w:top="992" w:right="1276" w:bottom="1418" w:left="1418" w:header="709" w:footer="709" w:gutter="0"/>
          <w:pgNumType w:start="0"/>
          <w:cols w:space="708"/>
          <w:titlePg/>
        </w:sectPr>
      </w:pPr>
    </w:p>
    <w:p w14:paraId="5167C465" w14:textId="0C1E73C8" w:rsidR="00086E8C" w:rsidRPr="00653FDF" w:rsidRDefault="008E050D" w:rsidP="003D7D07">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b/>
          <w:i/>
          <w:color w:val="8064A2" w:themeColor="accent4"/>
        </w:rPr>
      </w:pPr>
      <w:r w:rsidRPr="00653FDF">
        <w:rPr>
          <w:rFonts w:ascii="Times New Roman" w:hAnsi="Times New Roman" w:cs="Times New Roman"/>
          <w:color w:val="000000"/>
        </w:rPr>
        <w:lastRenderedPageBreak/>
        <w:t xml:space="preserve">                                                                       </w:t>
      </w:r>
      <w:bookmarkStart w:id="24" w:name="_Hlk229051878"/>
      <w:r w:rsidRPr="00653FDF">
        <w:rPr>
          <w:rFonts w:ascii="Times New Roman" w:hAnsi="Times New Roman" w:cs="Times New Roman"/>
          <w:b/>
          <w:color w:val="8064A2" w:themeColor="accent4"/>
        </w:rPr>
        <w:t xml:space="preserve">Tablo </w:t>
      </w:r>
      <w:r w:rsidRPr="00653FDF">
        <w:rPr>
          <w:rFonts w:ascii="Times New Roman" w:hAnsi="Times New Roman" w:cs="Times New Roman"/>
          <w:b/>
          <w:i/>
          <w:color w:val="8064A2" w:themeColor="accent4"/>
        </w:rPr>
        <w:fldChar w:fldCharType="begin"/>
      </w:r>
      <w:r w:rsidRPr="00653FDF">
        <w:rPr>
          <w:rFonts w:ascii="Times New Roman" w:hAnsi="Times New Roman" w:cs="Times New Roman"/>
          <w:b/>
          <w:color w:val="8064A2" w:themeColor="accent4"/>
        </w:rPr>
        <w:instrText xml:space="preserve"> SEQ Tablo \* ARABIC </w:instrText>
      </w:r>
      <w:r w:rsidRPr="00653FDF">
        <w:rPr>
          <w:rFonts w:ascii="Times New Roman" w:hAnsi="Times New Roman" w:cs="Times New Roman"/>
          <w:b/>
          <w:i/>
          <w:color w:val="8064A2" w:themeColor="accent4"/>
        </w:rPr>
        <w:fldChar w:fldCharType="separate"/>
      </w:r>
      <w:r w:rsidR="0029753A">
        <w:rPr>
          <w:rFonts w:ascii="Times New Roman" w:hAnsi="Times New Roman" w:cs="Times New Roman"/>
          <w:b/>
          <w:noProof/>
          <w:color w:val="8064A2" w:themeColor="accent4"/>
        </w:rPr>
        <w:t>1</w:t>
      </w:r>
      <w:r w:rsidRPr="00653FDF">
        <w:rPr>
          <w:rFonts w:ascii="Times New Roman" w:hAnsi="Times New Roman" w:cs="Times New Roman"/>
          <w:b/>
          <w:i/>
          <w:color w:val="8064A2" w:themeColor="accent4"/>
        </w:rPr>
        <w:fldChar w:fldCharType="end"/>
      </w:r>
      <w:r w:rsidRPr="00653FDF">
        <w:rPr>
          <w:rFonts w:ascii="Times New Roman" w:hAnsi="Times New Roman" w:cs="Times New Roman"/>
          <w:b/>
          <w:color w:val="8064A2" w:themeColor="accent4"/>
        </w:rPr>
        <w:t xml:space="preserve"> Başvuru Sahibi Statüsüne Göre Destekleyici Belge Listesi</w:t>
      </w:r>
    </w:p>
    <w:tbl>
      <w:tblPr>
        <w:tblStyle w:val="KlavuzTablo1Ak-Vurgu4"/>
        <w:tblW w:w="14990" w:type="dxa"/>
        <w:tblInd w:w="-572" w:type="dxa"/>
        <w:tblLook w:val="0400" w:firstRow="0" w:lastRow="0" w:firstColumn="0" w:lastColumn="0" w:noHBand="0" w:noVBand="1"/>
      </w:tblPr>
      <w:tblGrid>
        <w:gridCol w:w="1263"/>
        <w:gridCol w:w="1269"/>
        <w:gridCol w:w="1374"/>
        <w:gridCol w:w="1324"/>
        <w:gridCol w:w="1409"/>
        <w:gridCol w:w="1563"/>
        <w:gridCol w:w="1269"/>
        <w:gridCol w:w="1179"/>
        <w:gridCol w:w="1179"/>
        <w:gridCol w:w="1982"/>
        <w:gridCol w:w="1179"/>
      </w:tblGrid>
      <w:tr w:rsidR="00086E8C" w:rsidRPr="00653FDF" w14:paraId="53400B53" w14:textId="77777777" w:rsidTr="00384C4F">
        <w:trPr>
          <w:trHeight w:val="714"/>
        </w:trPr>
        <w:tc>
          <w:tcPr>
            <w:tcW w:w="0" w:type="auto"/>
            <w:shd w:val="clear" w:color="auto" w:fill="8064A2" w:themeFill="accent4"/>
          </w:tcPr>
          <w:p w14:paraId="14E64331" w14:textId="77777777" w:rsidR="00086E8C" w:rsidRPr="00653FDF" w:rsidRDefault="008E050D">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b/>
                <w:color w:val="FFFFFF" w:themeColor="background1"/>
                <w:sz w:val="18"/>
                <w:szCs w:val="18"/>
              </w:rPr>
            </w:pPr>
            <w:bookmarkStart w:id="25" w:name="_Hlk229051885"/>
            <w:bookmarkEnd w:id="24"/>
            <w:r w:rsidRPr="00653FDF">
              <w:rPr>
                <w:rFonts w:ascii="Times New Roman" w:eastAsia="Times New Roman" w:hAnsi="Times New Roman" w:cs="Times New Roman"/>
                <w:b/>
                <w:color w:val="FFFFFF" w:themeColor="background1"/>
                <w:sz w:val="18"/>
                <w:szCs w:val="18"/>
              </w:rPr>
              <w:t>Başvuru Sahibi/Ortak Kuruluşun Statüsü</w:t>
            </w:r>
          </w:p>
        </w:tc>
        <w:tc>
          <w:tcPr>
            <w:tcW w:w="0" w:type="auto"/>
            <w:shd w:val="clear" w:color="auto" w:fill="8064A2" w:themeFill="accent4"/>
            <w:vAlign w:val="center"/>
          </w:tcPr>
          <w:p w14:paraId="60AC62E0" w14:textId="4DF3F805"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 xml:space="preserve">Kuruluş Belgesi </w:t>
            </w:r>
          </w:p>
        </w:tc>
        <w:tc>
          <w:tcPr>
            <w:tcW w:w="0" w:type="auto"/>
            <w:shd w:val="clear" w:color="auto" w:fill="8064A2" w:themeFill="accent4"/>
            <w:vAlign w:val="center"/>
          </w:tcPr>
          <w:p w14:paraId="505A0E6E"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Faaliyet Belgesi</w:t>
            </w:r>
          </w:p>
        </w:tc>
        <w:tc>
          <w:tcPr>
            <w:tcW w:w="0" w:type="auto"/>
            <w:shd w:val="clear" w:color="auto" w:fill="8064A2" w:themeFill="accent4"/>
            <w:vAlign w:val="center"/>
          </w:tcPr>
          <w:p w14:paraId="29E870BF"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Yetkilendirme Belgesi</w:t>
            </w:r>
          </w:p>
        </w:tc>
        <w:tc>
          <w:tcPr>
            <w:tcW w:w="0" w:type="auto"/>
            <w:shd w:val="clear" w:color="auto" w:fill="8064A2" w:themeFill="accent4"/>
            <w:vAlign w:val="center"/>
          </w:tcPr>
          <w:p w14:paraId="553A209C"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İmza Örneği Belgeleri</w:t>
            </w:r>
          </w:p>
        </w:tc>
        <w:tc>
          <w:tcPr>
            <w:tcW w:w="1563" w:type="dxa"/>
            <w:shd w:val="clear" w:color="auto" w:fill="8064A2" w:themeFill="accent4"/>
            <w:vAlign w:val="center"/>
          </w:tcPr>
          <w:p w14:paraId="3201D69E"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Başvuru Sahibi/Ortak Beyannamesi</w:t>
            </w:r>
          </w:p>
        </w:tc>
        <w:tc>
          <w:tcPr>
            <w:tcW w:w="1269" w:type="dxa"/>
            <w:shd w:val="clear" w:color="auto" w:fill="8064A2" w:themeFill="accent4"/>
            <w:vAlign w:val="center"/>
          </w:tcPr>
          <w:p w14:paraId="0B932BFD"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Teknik Şartname</w:t>
            </w:r>
          </w:p>
        </w:tc>
        <w:tc>
          <w:tcPr>
            <w:tcW w:w="1179" w:type="dxa"/>
            <w:shd w:val="clear" w:color="auto" w:fill="8064A2" w:themeFill="accent4"/>
            <w:vAlign w:val="center"/>
          </w:tcPr>
          <w:p w14:paraId="280B526B" w14:textId="579DA8F1"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Proforma</w:t>
            </w:r>
            <w:r w:rsidR="00FA0F20" w:rsidRPr="00653FDF">
              <w:rPr>
                <w:rFonts w:ascii="Times New Roman" w:eastAsia="Times New Roman" w:hAnsi="Times New Roman" w:cs="Times New Roman"/>
                <w:b/>
                <w:color w:val="FFFFFF" w:themeColor="background1"/>
                <w:sz w:val="18"/>
                <w:szCs w:val="18"/>
              </w:rPr>
              <w:t xml:space="preserve"> Faturalar</w:t>
            </w:r>
          </w:p>
        </w:tc>
        <w:tc>
          <w:tcPr>
            <w:tcW w:w="1179" w:type="dxa"/>
            <w:shd w:val="clear" w:color="auto" w:fill="8064A2" w:themeFill="accent4"/>
            <w:vAlign w:val="center"/>
          </w:tcPr>
          <w:p w14:paraId="55658D9D" w14:textId="77777777"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Faaliyet Planı</w:t>
            </w:r>
          </w:p>
        </w:tc>
        <w:tc>
          <w:tcPr>
            <w:tcW w:w="1982" w:type="dxa"/>
            <w:shd w:val="clear" w:color="auto" w:fill="8064A2" w:themeFill="accent4"/>
            <w:vAlign w:val="center"/>
          </w:tcPr>
          <w:p w14:paraId="33F6A976" w14:textId="77777777" w:rsidR="00086E8C" w:rsidRPr="00653FDF" w:rsidRDefault="008E050D">
            <w:pPr>
              <w:tabs>
                <w:tab w:val="left" w:pos="1155"/>
              </w:tabs>
              <w:ind w:left="163" w:hanging="163"/>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Özgeçmişler</w:t>
            </w:r>
          </w:p>
        </w:tc>
        <w:tc>
          <w:tcPr>
            <w:tcW w:w="1179" w:type="dxa"/>
            <w:shd w:val="clear" w:color="auto" w:fill="8064A2" w:themeFill="accent4"/>
            <w:vAlign w:val="center"/>
          </w:tcPr>
          <w:p w14:paraId="03D66728" w14:textId="77CA34B5" w:rsidR="00086E8C" w:rsidRPr="00653FDF" w:rsidRDefault="008E050D">
            <w:pPr>
              <w:jc w:val="center"/>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 xml:space="preserve">Yaklaşık Maliyet Formu </w:t>
            </w:r>
          </w:p>
        </w:tc>
      </w:tr>
      <w:tr w:rsidR="00086E8C" w:rsidRPr="00653FDF" w14:paraId="7521C551" w14:textId="77777777" w:rsidTr="00384C4F">
        <w:trPr>
          <w:trHeight w:val="412"/>
        </w:trPr>
        <w:tc>
          <w:tcPr>
            <w:tcW w:w="0" w:type="auto"/>
            <w:shd w:val="clear" w:color="auto" w:fill="8064A2" w:themeFill="accent4"/>
          </w:tcPr>
          <w:p w14:paraId="5AFF45EB" w14:textId="77777777" w:rsidR="00086E8C" w:rsidRPr="00653FDF" w:rsidRDefault="008E050D">
            <w:pPr>
              <w:jc w:val="left"/>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01- Kamu Kurumları</w:t>
            </w:r>
          </w:p>
        </w:tc>
        <w:tc>
          <w:tcPr>
            <w:tcW w:w="0" w:type="auto"/>
          </w:tcPr>
          <w:p w14:paraId="0E2A2F40"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0" w:type="auto"/>
          </w:tcPr>
          <w:p w14:paraId="03636CCA"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0" w:type="auto"/>
          </w:tcPr>
          <w:p w14:paraId="18514040"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0" w:type="auto"/>
          </w:tcPr>
          <w:p w14:paraId="001A99F1"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1563" w:type="dxa"/>
            <w:vMerge w:val="restart"/>
            <w:vAlign w:val="center"/>
          </w:tcPr>
          <w:p w14:paraId="179058FE"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Tüm Başvuru Sahipleri/Ortakları için Beyanname düzenlenmelidir. </w:t>
            </w:r>
          </w:p>
          <w:p w14:paraId="17B2C2B9" w14:textId="77777777" w:rsidR="00086E8C" w:rsidRPr="00653FDF" w:rsidRDefault="00086E8C">
            <w:pPr>
              <w:jc w:val="center"/>
              <w:rPr>
                <w:rFonts w:ascii="Times New Roman" w:eastAsia="Times New Roman" w:hAnsi="Times New Roman" w:cs="Times New Roman"/>
                <w:color w:val="000000"/>
                <w:sz w:val="18"/>
                <w:szCs w:val="18"/>
              </w:rPr>
            </w:pPr>
          </w:p>
          <w:p w14:paraId="3FE4E8C3"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“Başvuru Sahibinin Beyannamesi” ile ortak varsa “Ortaklık </w:t>
            </w:r>
            <w:proofErr w:type="gramStart"/>
            <w:r w:rsidRPr="00653FDF">
              <w:rPr>
                <w:rFonts w:ascii="Times New Roman" w:eastAsia="Times New Roman" w:hAnsi="Times New Roman" w:cs="Times New Roman"/>
                <w:color w:val="000000"/>
                <w:sz w:val="18"/>
                <w:szCs w:val="18"/>
              </w:rPr>
              <w:t>Beyannamesi”  her</w:t>
            </w:r>
            <w:proofErr w:type="gramEnd"/>
            <w:r w:rsidRPr="00653FDF">
              <w:rPr>
                <w:rFonts w:ascii="Times New Roman" w:eastAsia="Times New Roman" w:hAnsi="Times New Roman" w:cs="Times New Roman"/>
                <w:color w:val="000000"/>
                <w:sz w:val="18"/>
                <w:szCs w:val="18"/>
              </w:rPr>
              <w:t xml:space="preserve"> bir kurum/kuruluş için ayrı ayrı doldurulmalı, imzalandıktan sonra taranıp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yüklenmelidir.</w:t>
            </w:r>
          </w:p>
          <w:p w14:paraId="4BC25DA8"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TD4)</w:t>
            </w:r>
          </w:p>
        </w:tc>
        <w:tc>
          <w:tcPr>
            <w:tcW w:w="1269" w:type="dxa"/>
            <w:vMerge w:val="restart"/>
            <w:vAlign w:val="center"/>
          </w:tcPr>
          <w:p w14:paraId="7A8FD9C2"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Tüm Başvuru Sahipleri, </w:t>
            </w:r>
          </w:p>
          <w:p w14:paraId="7BA1DE9C" w14:textId="0D945634" w:rsidR="00086E8C" w:rsidRPr="00653FDF" w:rsidRDefault="00FA0F20">
            <w:pPr>
              <w:jc w:val="center"/>
              <w:rPr>
                <w:rFonts w:ascii="Times New Roman" w:eastAsia="Times New Roman" w:hAnsi="Times New Roman" w:cs="Times New Roman"/>
                <w:color w:val="000000"/>
                <w:sz w:val="18"/>
                <w:szCs w:val="18"/>
              </w:rPr>
            </w:pPr>
            <w:proofErr w:type="gramStart"/>
            <w:r w:rsidRPr="00653FDF">
              <w:rPr>
                <w:rFonts w:ascii="Times New Roman" w:eastAsia="Times New Roman" w:hAnsi="Times New Roman" w:cs="Times New Roman"/>
                <w:color w:val="000000"/>
                <w:sz w:val="18"/>
                <w:szCs w:val="18"/>
              </w:rPr>
              <w:t>a</w:t>
            </w:r>
            <w:r w:rsidR="008E050D" w:rsidRPr="00653FDF">
              <w:rPr>
                <w:rFonts w:ascii="Times New Roman" w:eastAsia="Times New Roman" w:hAnsi="Times New Roman" w:cs="Times New Roman"/>
                <w:color w:val="000000"/>
                <w:sz w:val="18"/>
                <w:szCs w:val="18"/>
              </w:rPr>
              <w:t>lacakları</w:t>
            </w:r>
            <w:proofErr w:type="gramEnd"/>
            <w:r w:rsidR="008E050D" w:rsidRPr="00653FDF">
              <w:rPr>
                <w:rFonts w:ascii="Times New Roman" w:eastAsia="Times New Roman" w:hAnsi="Times New Roman" w:cs="Times New Roman"/>
                <w:color w:val="000000"/>
                <w:sz w:val="18"/>
                <w:szCs w:val="18"/>
              </w:rPr>
              <w:t xml:space="preserve"> hizmet içerik ve kapsamının açıklandığı teknik şartname belgesini EK TD5’e uygun olarak hazırlanmalı ve </w:t>
            </w:r>
            <w:proofErr w:type="spellStart"/>
            <w:r w:rsidR="008E050D" w:rsidRPr="00653FDF">
              <w:rPr>
                <w:rFonts w:ascii="Times New Roman" w:eastAsia="Times New Roman" w:hAnsi="Times New Roman" w:cs="Times New Roman"/>
                <w:color w:val="000000"/>
                <w:sz w:val="18"/>
                <w:szCs w:val="18"/>
              </w:rPr>
              <w:t>KAYS’a</w:t>
            </w:r>
            <w:proofErr w:type="spellEnd"/>
            <w:r w:rsidR="008E050D" w:rsidRPr="00653FDF">
              <w:rPr>
                <w:rFonts w:ascii="Times New Roman" w:eastAsia="Times New Roman" w:hAnsi="Times New Roman" w:cs="Times New Roman"/>
                <w:color w:val="000000"/>
                <w:sz w:val="18"/>
                <w:szCs w:val="18"/>
              </w:rPr>
              <w:t xml:space="preserve"> yüklenmelidir.</w:t>
            </w:r>
          </w:p>
        </w:tc>
        <w:tc>
          <w:tcPr>
            <w:tcW w:w="1179" w:type="dxa"/>
            <w:vMerge w:val="restart"/>
            <w:vAlign w:val="center"/>
          </w:tcPr>
          <w:p w14:paraId="0BE5FFAF"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Tüm Başvuru Sahipleri, hizmet alımı için sunulan en az 3 (üç) teklife ilişkin proforma fatura temin etmeli ve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yüklemelidir.</w:t>
            </w:r>
          </w:p>
        </w:tc>
        <w:tc>
          <w:tcPr>
            <w:tcW w:w="1179" w:type="dxa"/>
            <w:vMerge w:val="restart"/>
            <w:vAlign w:val="center"/>
          </w:tcPr>
          <w:p w14:paraId="118E9D8A" w14:textId="6162D2B4"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Tüm Başvuru Sahipleri, eğitim ya da danışmanlık faaliyeti konu başlıklarını ve süresini özetleyen</w:t>
            </w:r>
            <w:r w:rsidR="00FA0F20" w:rsidRPr="00653FDF">
              <w:rPr>
                <w:rFonts w:ascii="Times New Roman" w:eastAsia="Times New Roman" w:hAnsi="Times New Roman" w:cs="Times New Roman"/>
                <w:color w:val="000000"/>
                <w:sz w:val="18"/>
                <w:szCs w:val="18"/>
              </w:rPr>
              <w:t xml:space="preserve"> ve Teknik Şartname ile uyumlu olan</w:t>
            </w:r>
            <w:r w:rsidRPr="00653FDF">
              <w:rPr>
                <w:rFonts w:ascii="Times New Roman" w:eastAsia="Times New Roman" w:hAnsi="Times New Roman" w:cs="Times New Roman"/>
                <w:color w:val="000000"/>
                <w:sz w:val="18"/>
                <w:szCs w:val="18"/>
              </w:rPr>
              <w:t xml:space="preserve"> faaliyet </w:t>
            </w:r>
            <w:proofErr w:type="gramStart"/>
            <w:r w:rsidRPr="00653FDF">
              <w:rPr>
                <w:rFonts w:ascii="Times New Roman" w:eastAsia="Times New Roman" w:hAnsi="Times New Roman" w:cs="Times New Roman"/>
                <w:color w:val="000000"/>
                <w:sz w:val="18"/>
                <w:szCs w:val="18"/>
              </w:rPr>
              <w:t>planı</w:t>
            </w:r>
            <w:r w:rsidR="00FA0F20" w:rsidRPr="00653FDF">
              <w:rPr>
                <w:rFonts w:ascii="Times New Roman" w:eastAsia="Times New Roman" w:hAnsi="Times New Roman" w:cs="Times New Roman"/>
                <w:color w:val="000000"/>
                <w:sz w:val="18"/>
                <w:szCs w:val="18"/>
              </w:rPr>
              <w:t>nı</w:t>
            </w:r>
            <w:r w:rsidRPr="00653FDF">
              <w:rPr>
                <w:rFonts w:ascii="Times New Roman" w:eastAsia="Times New Roman" w:hAnsi="Times New Roman" w:cs="Times New Roman"/>
                <w:color w:val="000000"/>
                <w:sz w:val="18"/>
                <w:szCs w:val="18"/>
              </w:rPr>
              <w:t xml:space="preserve">  (</w:t>
            </w:r>
            <w:proofErr w:type="gramEnd"/>
            <w:r w:rsidRPr="00653FDF">
              <w:rPr>
                <w:rFonts w:ascii="Times New Roman" w:eastAsia="Times New Roman" w:hAnsi="Times New Roman" w:cs="Times New Roman"/>
                <w:color w:val="000000"/>
                <w:sz w:val="18"/>
                <w:szCs w:val="18"/>
              </w:rPr>
              <w:t>EK TD2)</w:t>
            </w:r>
          </w:p>
          <w:p w14:paraId="273E7D1E" w14:textId="273A2BC4" w:rsidR="00086E8C" w:rsidRPr="00653FDF" w:rsidRDefault="008E050D">
            <w:pPr>
              <w:jc w:val="center"/>
              <w:rPr>
                <w:rFonts w:ascii="Times New Roman" w:eastAsia="Times New Roman" w:hAnsi="Times New Roman" w:cs="Times New Roman"/>
                <w:color w:val="000000"/>
                <w:sz w:val="18"/>
                <w:szCs w:val="18"/>
              </w:rPr>
            </w:pPr>
            <w:proofErr w:type="gramStart"/>
            <w:r w:rsidRPr="00653FDF">
              <w:rPr>
                <w:rFonts w:ascii="Times New Roman" w:eastAsia="Times New Roman" w:hAnsi="Times New Roman" w:cs="Times New Roman"/>
                <w:color w:val="000000"/>
                <w:sz w:val="18"/>
                <w:szCs w:val="18"/>
              </w:rPr>
              <w:t>hazırlayıp</w:t>
            </w:r>
            <w:proofErr w:type="gramEnd"/>
            <w:r w:rsidRPr="00653FDF">
              <w:rPr>
                <w:rFonts w:ascii="Times New Roman" w:eastAsia="Times New Roman" w:hAnsi="Times New Roman" w:cs="Times New Roman"/>
                <w:color w:val="000000"/>
                <w:sz w:val="18"/>
                <w:szCs w:val="18"/>
              </w:rPr>
              <w:t xml:space="preserve">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yüklemelidir</w:t>
            </w:r>
            <w:r w:rsidR="00FA0F20" w:rsidRPr="00653FDF">
              <w:rPr>
                <w:rFonts w:ascii="Times New Roman" w:eastAsia="Times New Roman" w:hAnsi="Times New Roman" w:cs="Times New Roman"/>
                <w:color w:val="000000"/>
                <w:sz w:val="18"/>
                <w:szCs w:val="18"/>
              </w:rPr>
              <w:t>.</w:t>
            </w:r>
            <w:r w:rsidRPr="00653FDF">
              <w:rPr>
                <w:rFonts w:ascii="Times New Roman" w:eastAsia="Times New Roman" w:hAnsi="Times New Roman" w:cs="Times New Roman"/>
                <w:color w:val="000000"/>
                <w:sz w:val="18"/>
                <w:szCs w:val="18"/>
              </w:rPr>
              <w:t xml:space="preserve"> </w:t>
            </w:r>
          </w:p>
          <w:p w14:paraId="2352B467" w14:textId="77777777" w:rsidR="00086E8C" w:rsidRPr="00653FDF" w:rsidRDefault="00086E8C">
            <w:pPr>
              <w:jc w:val="center"/>
              <w:rPr>
                <w:rFonts w:ascii="Times New Roman" w:eastAsia="Times New Roman" w:hAnsi="Times New Roman" w:cs="Times New Roman"/>
                <w:color w:val="000000"/>
                <w:sz w:val="18"/>
                <w:szCs w:val="18"/>
              </w:rPr>
            </w:pPr>
          </w:p>
        </w:tc>
        <w:tc>
          <w:tcPr>
            <w:tcW w:w="1982" w:type="dxa"/>
            <w:vMerge w:val="restart"/>
            <w:vAlign w:val="center"/>
          </w:tcPr>
          <w:p w14:paraId="36DF985A" w14:textId="77777777"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Tüm Başvuru Sahipleri, hizmeti sağlayacak </w:t>
            </w:r>
            <w:proofErr w:type="gramStart"/>
            <w:r w:rsidRPr="00653FDF">
              <w:rPr>
                <w:rFonts w:ascii="Times New Roman" w:eastAsia="Times New Roman" w:hAnsi="Times New Roman" w:cs="Times New Roman"/>
                <w:color w:val="000000"/>
                <w:sz w:val="18"/>
                <w:szCs w:val="18"/>
              </w:rPr>
              <w:t>uzman(</w:t>
            </w:r>
            <w:proofErr w:type="spellStart"/>
            <w:proofErr w:type="gramEnd"/>
            <w:r w:rsidRPr="00653FDF">
              <w:rPr>
                <w:rFonts w:ascii="Times New Roman" w:eastAsia="Times New Roman" w:hAnsi="Times New Roman" w:cs="Times New Roman"/>
                <w:color w:val="000000"/>
                <w:sz w:val="18"/>
                <w:szCs w:val="18"/>
              </w:rPr>
              <w:t>lar</w:t>
            </w:r>
            <w:proofErr w:type="spellEnd"/>
            <w:r w:rsidRPr="00653FDF">
              <w:rPr>
                <w:rFonts w:ascii="Times New Roman" w:eastAsia="Times New Roman" w:hAnsi="Times New Roman" w:cs="Times New Roman"/>
                <w:color w:val="000000"/>
                <w:sz w:val="18"/>
                <w:szCs w:val="18"/>
              </w:rPr>
              <w:t>)a/eğitmenlere ait özgeçmiş(</w:t>
            </w:r>
            <w:proofErr w:type="spellStart"/>
            <w:r w:rsidRPr="00653FDF">
              <w:rPr>
                <w:rFonts w:ascii="Times New Roman" w:eastAsia="Times New Roman" w:hAnsi="Times New Roman" w:cs="Times New Roman"/>
                <w:color w:val="000000"/>
                <w:sz w:val="18"/>
                <w:szCs w:val="18"/>
              </w:rPr>
              <w:t>ler</w:t>
            </w:r>
            <w:proofErr w:type="spellEnd"/>
            <w:r w:rsidRPr="00653FDF">
              <w:rPr>
                <w:rFonts w:ascii="Times New Roman" w:eastAsia="Times New Roman" w:hAnsi="Times New Roman" w:cs="Times New Roman"/>
                <w:color w:val="000000"/>
                <w:sz w:val="18"/>
                <w:szCs w:val="18"/>
              </w:rPr>
              <w:t xml:space="preserve">) temin etmeli ve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yüklemelidir.</w:t>
            </w:r>
          </w:p>
        </w:tc>
        <w:tc>
          <w:tcPr>
            <w:tcW w:w="1179" w:type="dxa"/>
            <w:vMerge w:val="restart"/>
            <w:vAlign w:val="center"/>
          </w:tcPr>
          <w:p w14:paraId="3AE492BB" w14:textId="4A7CD8B0" w:rsidR="00086E8C" w:rsidRPr="00653FDF" w:rsidRDefault="008E050D">
            <w:pPr>
              <w:jc w:val="center"/>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Tüm Başvuru Sahipleri temin edilen proforma fatura bilgileri</w:t>
            </w:r>
            <w:r w:rsidR="00FA0F20" w:rsidRPr="00653FDF">
              <w:rPr>
                <w:rFonts w:ascii="Times New Roman" w:eastAsia="Times New Roman" w:hAnsi="Times New Roman" w:cs="Times New Roman"/>
                <w:color w:val="000000"/>
                <w:sz w:val="18"/>
                <w:szCs w:val="18"/>
              </w:rPr>
              <w:t>ni</w:t>
            </w:r>
            <w:r w:rsidRPr="00653FDF">
              <w:rPr>
                <w:rFonts w:ascii="Times New Roman" w:eastAsia="Times New Roman" w:hAnsi="Times New Roman" w:cs="Times New Roman"/>
                <w:color w:val="000000"/>
                <w:sz w:val="18"/>
                <w:szCs w:val="18"/>
              </w:rPr>
              <w:t xml:space="preserve"> kullanılarak Yaklaşık Maliyet Formu (EK TD1)</w:t>
            </w:r>
          </w:p>
          <w:p w14:paraId="6DDDE832" w14:textId="192D3EAD" w:rsidR="00086E8C" w:rsidRPr="00653FDF" w:rsidRDefault="008E050D">
            <w:pPr>
              <w:jc w:val="center"/>
              <w:rPr>
                <w:rFonts w:ascii="Times New Roman" w:eastAsia="Times New Roman" w:hAnsi="Times New Roman" w:cs="Times New Roman"/>
                <w:color w:val="000000"/>
                <w:sz w:val="18"/>
                <w:szCs w:val="18"/>
              </w:rPr>
            </w:pPr>
            <w:proofErr w:type="gramStart"/>
            <w:r w:rsidRPr="00653FDF">
              <w:rPr>
                <w:rFonts w:ascii="Times New Roman" w:eastAsia="Times New Roman" w:hAnsi="Times New Roman" w:cs="Times New Roman"/>
                <w:color w:val="000000"/>
                <w:sz w:val="18"/>
                <w:szCs w:val="18"/>
              </w:rPr>
              <w:t>doldurup</w:t>
            </w:r>
            <w:proofErr w:type="gramEnd"/>
            <w:r w:rsidRPr="00653FDF">
              <w:rPr>
                <w:rFonts w:ascii="Times New Roman" w:eastAsia="Times New Roman" w:hAnsi="Times New Roman" w:cs="Times New Roman"/>
                <w:color w:val="000000"/>
                <w:sz w:val="18"/>
                <w:szCs w:val="18"/>
              </w:rPr>
              <w:t xml:space="preserve">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yüklemelidir</w:t>
            </w:r>
            <w:r w:rsidR="00FA0F20" w:rsidRPr="00653FDF">
              <w:rPr>
                <w:rFonts w:ascii="Times New Roman" w:eastAsia="Times New Roman" w:hAnsi="Times New Roman" w:cs="Times New Roman"/>
                <w:color w:val="000000"/>
                <w:sz w:val="18"/>
                <w:szCs w:val="18"/>
              </w:rPr>
              <w:t>.</w:t>
            </w:r>
          </w:p>
        </w:tc>
      </w:tr>
      <w:tr w:rsidR="00086E8C" w:rsidRPr="00653FDF" w14:paraId="272D0CE5" w14:textId="77777777" w:rsidTr="00384C4F">
        <w:trPr>
          <w:trHeight w:val="701"/>
        </w:trPr>
        <w:tc>
          <w:tcPr>
            <w:tcW w:w="0" w:type="auto"/>
            <w:shd w:val="clear" w:color="auto" w:fill="8064A2" w:themeFill="accent4"/>
          </w:tcPr>
          <w:p w14:paraId="46738297" w14:textId="3E1FBFCC" w:rsidR="00086E8C" w:rsidRPr="00653FDF" w:rsidRDefault="008E050D">
            <w:pPr>
              <w:jc w:val="left"/>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0</w:t>
            </w:r>
            <w:r w:rsidR="006F4A3B" w:rsidRPr="00653FDF">
              <w:rPr>
                <w:rFonts w:ascii="Times New Roman" w:eastAsia="Times New Roman" w:hAnsi="Times New Roman" w:cs="Times New Roman"/>
                <w:b/>
                <w:color w:val="FFFFFF" w:themeColor="background1"/>
                <w:sz w:val="18"/>
                <w:szCs w:val="18"/>
              </w:rPr>
              <w:t>2</w:t>
            </w:r>
            <w:r w:rsidRPr="00653FDF">
              <w:rPr>
                <w:rFonts w:ascii="Times New Roman" w:eastAsia="Times New Roman" w:hAnsi="Times New Roman" w:cs="Times New Roman"/>
                <w:b/>
                <w:color w:val="FFFFFF" w:themeColor="background1"/>
                <w:sz w:val="18"/>
                <w:szCs w:val="18"/>
              </w:rPr>
              <w:t>- Kamu Kurumu Niteliğinde Meslek Kuruluşları</w:t>
            </w:r>
          </w:p>
        </w:tc>
        <w:tc>
          <w:tcPr>
            <w:tcW w:w="0" w:type="auto"/>
          </w:tcPr>
          <w:p w14:paraId="5865B01F"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0" w:type="auto"/>
          </w:tcPr>
          <w:p w14:paraId="50228A39"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tc>
        <w:tc>
          <w:tcPr>
            <w:tcW w:w="0" w:type="auto"/>
          </w:tcPr>
          <w:p w14:paraId="581D9B4D" w14:textId="608E5360" w:rsidR="00086E8C" w:rsidRPr="00653FDF" w:rsidRDefault="008E050D">
            <w:pPr>
              <w:jc w:val="left"/>
              <w:rPr>
                <w:rFonts w:ascii="Times New Roman" w:eastAsia="Times New Roman" w:hAnsi="Times New Roman" w:cs="Times New Roman"/>
                <w:color w:val="000000"/>
                <w:sz w:val="16"/>
                <w:szCs w:val="18"/>
              </w:rPr>
            </w:pPr>
            <w:r w:rsidRPr="00653FDF">
              <w:rPr>
                <w:rFonts w:ascii="Times New Roman" w:eastAsia="Times New Roman" w:hAnsi="Times New Roman" w:cs="Times New Roman"/>
                <w:color w:val="000000"/>
                <w:sz w:val="18"/>
                <w:szCs w:val="18"/>
              </w:rPr>
              <w:t>EK TD3</w:t>
            </w:r>
            <w:r w:rsidR="00A02DA8" w:rsidRPr="00653FDF">
              <w:rPr>
                <w:rFonts w:ascii="Times New Roman" w:eastAsia="Times New Roman" w:hAnsi="Times New Roman" w:cs="Times New Roman"/>
                <w:color w:val="000000"/>
                <w:sz w:val="18"/>
                <w:szCs w:val="18"/>
              </w:rPr>
              <w:t xml:space="preserve"> </w:t>
            </w:r>
            <w:r w:rsidRPr="00653FDF">
              <w:rPr>
                <w:rFonts w:ascii="Times New Roman" w:eastAsia="Times New Roman" w:hAnsi="Times New Roman" w:cs="Times New Roman"/>
                <w:color w:val="000000"/>
                <w:sz w:val="16"/>
                <w:szCs w:val="18"/>
              </w:rPr>
              <w:t>+</w:t>
            </w:r>
          </w:p>
          <w:p w14:paraId="02DBB6B6" w14:textId="77777777" w:rsidR="00086E8C" w:rsidRPr="00653FDF" w:rsidRDefault="008E050D">
            <w:pPr>
              <w:jc w:val="left"/>
              <w:rPr>
                <w:rFonts w:ascii="Times New Roman" w:eastAsia="Times New Roman" w:hAnsi="Times New Roman" w:cs="Times New Roman"/>
                <w:color w:val="000000"/>
                <w:sz w:val="16"/>
                <w:szCs w:val="18"/>
              </w:rPr>
            </w:pPr>
            <w:r w:rsidRPr="00653FDF">
              <w:rPr>
                <w:rFonts w:ascii="Times New Roman" w:eastAsia="Times New Roman" w:hAnsi="Times New Roman" w:cs="Times New Roman"/>
                <w:color w:val="000000"/>
                <w:sz w:val="16"/>
                <w:szCs w:val="18"/>
              </w:rPr>
              <w:t>Meslek Kuruluşları yetkili organlarının aldığı yetkilendirme kararı</w:t>
            </w:r>
          </w:p>
        </w:tc>
        <w:tc>
          <w:tcPr>
            <w:tcW w:w="0" w:type="auto"/>
          </w:tcPr>
          <w:p w14:paraId="41FD2082"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EK TD3                                            </w:t>
            </w:r>
          </w:p>
        </w:tc>
        <w:tc>
          <w:tcPr>
            <w:tcW w:w="1563" w:type="dxa"/>
            <w:vMerge/>
          </w:tcPr>
          <w:p w14:paraId="26D50481"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269" w:type="dxa"/>
            <w:vMerge/>
          </w:tcPr>
          <w:p w14:paraId="551A9B35"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78C131FE"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26A7D323"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982" w:type="dxa"/>
            <w:vMerge/>
          </w:tcPr>
          <w:p w14:paraId="0F5BB4EB"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4C384E9F"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r>
      <w:tr w:rsidR="00086E8C" w:rsidRPr="00653FDF" w14:paraId="6D49709B" w14:textId="77777777" w:rsidTr="00384C4F">
        <w:trPr>
          <w:trHeight w:val="700"/>
        </w:trPr>
        <w:tc>
          <w:tcPr>
            <w:tcW w:w="0" w:type="auto"/>
            <w:shd w:val="clear" w:color="auto" w:fill="8064A2" w:themeFill="accent4"/>
          </w:tcPr>
          <w:p w14:paraId="06546C96" w14:textId="2178EC98" w:rsidR="00086E8C" w:rsidRPr="00653FDF" w:rsidRDefault="008E050D">
            <w:pPr>
              <w:jc w:val="left"/>
              <w:rPr>
                <w:rFonts w:ascii="Times New Roman" w:eastAsia="Times New Roman" w:hAnsi="Times New Roman" w:cs="Times New Roman"/>
                <w:b/>
                <w:color w:val="FFFFFF" w:themeColor="background1"/>
                <w:sz w:val="18"/>
                <w:szCs w:val="18"/>
              </w:rPr>
            </w:pPr>
            <w:r w:rsidRPr="00653FDF">
              <w:rPr>
                <w:rFonts w:ascii="Times New Roman" w:eastAsia="Times New Roman" w:hAnsi="Times New Roman" w:cs="Times New Roman"/>
                <w:b/>
                <w:color w:val="FFFFFF" w:themeColor="background1"/>
                <w:sz w:val="18"/>
                <w:szCs w:val="18"/>
              </w:rPr>
              <w:t>0</w:t>
            </w:r>
            <w:r w:rsidR="006F4A3B" w:rsidRPr="00653FDF">
              <w:rPr>
                <w:rFonts w:ascii="Times New Roman" w:eastAsia="Times New Roman" w:hAnsi="Times New Roman" w:cs="Times New Roman"/>
                <w:b/>
                <w:color w:val="FFFFFF" w:themeColor="background1"/>
                <w:sz w:val="18"/>
                <w:szCs w:val="18"/>
              </w:rPr>
              <w:t>3</w:t>
            </w:r>
            <w:r w:rsidRPr="00653FDF">
              <w:rPr>
                <w:rFonts w:ascii="Times New Roman" w:eastAsia="Times New Roman" w:hAnsi="Times New Roman" w:cs="Times New Roman"/>
                <w:b/>
                <w:color w:val="FFFFFF" w:themeColor="background1"/>
                <w:sz w:val="18"/>
                <w:szCs w:val="18"/>
              </w:rPr>
              <w:t>- Sivil Toplum Kuruluşları, Birlikler ve Kooperatifler</w:t>
            </w:r>
          </w:p>
        </w:tc>
        <w:tc>
          <w:tcPr>
            <w:tcW w:w="0" w:type="auto"/>
          </w:tcPr>
          <w:p w14:paraId="6FD65D3A"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Vakıflar için vakıf senedi,</w:t>
            </w:r>
          </w:p>
          <w:p w14:paraId="0DC376C1"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Dernek ve üst birlikleri için tüzük,</w:t>
            </w:r>
          </w:p>
          <w:p w14:paraId="1EAF872F"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Kooperatifler ve birlikleri için ana sözleşme, vb.</w:t>
            </w:r>
          </w:p>
          <w:p w14:paraId="4EE1CAF9"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yüklenmelidir.</w:t>
            </w:r>
          </w:p>
        </w:tc>
        <w:tc>
          <w:tcPr>
            <w:tcW w:w="0" w:type="auto"/>
          </w:tcPr>
          <w:p w14:paraId="47349570"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Dernekler için </w:t>
            </w:r>
          </w:p>
          <w:p w14:paraId="4755C181"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Dernekler Müdürlüğünden alınacak, Vakıflar için Vakıflar Genel/Bölge Müdürlüğünden alınacak, </w:t>
            </w:r>
          </w:p>
          <w:p w14:paraId="3FED4735"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Kooperatifler için ilgili oda/kurumdan alınacak,</w:t>
            </w:r>
          </w:p>
          <w:p w14:paraId="0CD191D3"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Ankara’da kayıtlı ve faal olduğuna dair </w:t>
            </w:r>
          </w:p>
          <w:p w14:paraId="5ED40FC3" w14:textId="77777777" w:rsidR="00086E8C" w:rsidRPr="00653FDF" w:rsidRDefault="008E050D">
            <w:pPr>
              <w:jc w:val="left"/>
              <w:rPr>
                <w:rFonts w:ascii="Times New Roman" w:eastAsia="Times New Roman" w:hAnsi="Times New Roman" w:cs="Times New Roman"/>
                <w:color w:val="000000"/>
                <w:sz w:val="18"/>
                <w:szCs w:val="18"/>
              </w:rPr>
            </w:pPr>
            <w:proofErr w:type="gramStart"/>
            <w:r w:rsidRPr="00653FDF">
              <w:rPr>
                <w:rFonts w:ascii="Times New Roman" w:eastAsia="Times New Roman" w:hAnsi="Times New Roman" w:cs="Times New Roman"/>
                <w:color w:val="000000"/>
                <w:sz w:val="18"/>
                <w:szCs w:val="18"/>
              </w:rPr>
              <w:t>belgelerin</w:t>
            </w:r>
            <w:proofErr w:type="gramEnd"/>
            <w:r w:rsidRPr="00653FDF">
              <w:rPr>
                <w:rFonts w:ascii="Times New Roman" w:eastAsia="Times New Roman" w:hAnsi="Times New Roman" w:cs="Times New Roman"/>
                <w:color w:val="000000"/>
                <w:sz w:val="18"/>
                <w:szCs w:val="18"/>
              </w:rPr>
              <w:t xml:space="preserve"> güncel örneği sisteme yüklenmelidir</w:t>
            </w:r>
          </w:p>
          <w:p w14:paraId="086D89F4"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 (Son başvuru tarihinden en fazla 1 ay önce alınmış).</w:t>
            </w:r>
          </w:p>
        </w:tc>
        <w:tc>
          <w:tcPr>
            <w:tcW w:w="0" w:type="auto"/>
          </w:tcPr>
          <w:p w14:paraId="6D520E82"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EK TD3</w:t>
            </w:r>
          </w:p>
          <w:p w14:paraId="00038C43" w14:textId="77777777" w:rsidR="00086E8C" w:rsidRPr="00653FDF" w:rsidRDefault="008E050D">
            <w:pPr>
              <w:jc w:val="left"/>
              <w:rPr>
                <w:rFonts w:ascii="Times New Roman" w:eastAsia="Times New Roman" w:hAnsi="Times New Roman" w:cs="Times New Roman"/>
                <w:color w:val="000000"/>
                <w:sz w:val="16"/>
                <w:szCs w:val="18"/>
              </w:rPr>
            </w:pPr>
            <w:r w:rsidRPr="00653FDF">
              <w:rPr>
                <w:rFonts w:ascii="Times New Roman" w:eastAsia="Times New Roman" w:hAnsi="Times New Roman" w:cs="Times New Roman"/>
                <w:color w:val="000000"/>
                <w:sz w:val="16"/>
                <w:szCs w:val="18"/>
              </w:rPr>
              <w:t>+</w:t>
            </w:r>
          </w:p>
          <w:p w14:paraId="2328A3B5" w14:textId="77777777" w:rsidR="00086E8C" w:rsidRPr="00653FDF" w:rsidRDefault="008E050D">
            <w:pPr>
              <w:jc w:val="left"/>
              <w:rPr>
                <w:rFonts w:ascii="Times New Roman" w:eastAsia="Times New Roman" w:hAnsi="Times New Roman" w:cs="Times New Roman"/>
                <w:color w:val="000000"/>
                <w:sz w:val="16"/>
                <w:szCs w:val="18"/>
              </w:rPr>
            </w:pPr>
            <w:r w:rsidRPr="00653FDF">
              <w:rPr>
                <w:rFonts w:ascii="Times New Roman" w:eastAsia="Times New Roman" w:hAnsi="Times New Roman" w:cs="Times New Roman"/>
                <w:color w:val="000000"/>
                <w:sz w:val="16"/>
                <w:szCs w:val="18"/>
              </w:rPr>
              <w:t xml:space="preserve">Yönetim Kurulu Kararı    </w:t>
            </w:r>
          </w:p>
          <w:p w14:paraId="691D2787" w14:textId="77777777" w:rsidR="00086E8C" w:rsidRPr="00653FDF" w:rsidRDefault="008E050D">
            <w:pPr>
              <w:jc w:val="left"/>
              <w:rPr>
                <w:rFonts w:ascii="Times New Roman" w:eastAsia="Times New Roman" w:hAnsi="Times New Roman" w:cs="Times New Roman"/>
                <w:color w:val="000000"/>
                <w:sz w:val="16"/>
                <w:szCs w:val="18"/>
              </w:rPr>
            </w:pPr>
            <w:r w:rsidRPr="00653FDF">
              <w:rPr>
                <w:rFonts w:ascii="Times New Roman" w:eastAsia="Times New Roman" w:hAnsi="Times New Roman" w:cs="Times New Roman"/>
                <w:color w:val="000000"/>
                <w:sz w:val="16"/>
                <w:szCs w:val="18"/>
              </w:rPr>
              <w:t xml:space="preserve">                              (Dernek ve Vakıf şubelerinin başvuruda bulunmaya, projeyi uygulamaya yetkili olduğunu gösteren Genel Merkez Yönetim Kurulu kararı,)</w:t>
            </w:r>
          </w:p>
        </w:tc>
        <w:tc>
          <w:tcPr>
            <w:tcW w:w="0" w:type="auto"/>
          </w:tcPr>
          <w:p w14:paraId="1E82465E"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color w:val="000000"/>
                <w:sz w:val="18"/>
                <w:szCs w:val="18"/>
              </w:rPr>
              <w:t xml:space="preserve">Yetkili kişiye ait noter tasdikli imza sirküleri </w:t>
            </w:r>
            <w:proofErr w:type="spellStart"/>
            <w:r w:rsidRPr="00653FDF">
              <w:rPr>
                <w:rFonts w:ascii="Times New Roman" w:eastAsia="Times New Roman" w:hAnsi="Times New Roman" w:cs="Times New Roman"/>
                <w:color w:val="000000"/>
                <w:sz w:val="18"/>
                <w:szCs w:val="18"/>
              </w:rPr>
              <w:t>KAYS’a</w:t>
            </w:r>
            <w:proofErr w:type="spellEnd"/>
            <w:r w:rsidRPr="00653FDF">
              <w:rPr>
                <w:rFonts w:ascii="Times New Roman" w:eastAsia="Times New Roman" w:hAnsi="Times New Roman" w:cs="Times New Roman"/>
                <w:color w:val="000000"/>
                <w:sz w:val="18"/>
                <w:szCs w:val="18"/>
              </w:rPr>
              <w:t xml:space="preserve"> yüklenmelidir. </w:t>
            </w:r>
          </w:p>
          <w:p w14:paraId="06D2378E" w14:textId="77777777" w:rsidR="00086E8C" w:rsidRPr="00653FDF" w:rsidRDefault="008E050D">
            <w:pPr>
              <w:jc w:val="left"/>
              <w:rPr>
                <w:rFonts w:ascii="Times New Roman" w:eastAsia="Times New Roman" w:hAnsi="Times New Roman" w:cs="Times New Roman"/>
                <w:color w:val="000000"/>
                <w:sz w:val="18"/>
                <w:szCs w:val="18"/>
              </w:rPr>
            </w:pPr>
            <w:r w:rsidRPr="00653FDF">
              <w:rPr>
                <w:rFonts w:ascii="Times New Roman" w:eastAsia="Times New Roman" w:hAnsi="Times New Roman" w:cs="Times New Roman"/>
                <w:sz w:val="18"/>
                <w:szCs w:val="18"/>
              </w:rPr>
              <w:t>(İlgili mevzuat çerçevesinde birden fazla imza ile temsil yetkisi söz konusu ise bu durum başvuruda belirtilmeli ve Başvuru Formu ile eklerinde imza gerektiren kısımlar bu şekilde imzalanmalıdır.)</w:t>
            </w:r>
          </w:p>
        </w:tc>
        <w:tc>
          <w:tcPr>
            <w:tcW w:w="1563" w:type="dxa"/>
            <w:vMerge/>
          </w:tcPr>
          <w:p w14:paraId="49A9E6ED"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269" w:type="dxa"/>
            <w:vMerge/>
          </w:tcPr>
          <w:p w14:paraId="160CEF9C"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09510187"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03B440F5"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982" w:type="dxa"/>
            <w:vMerge/>
          </w:tcPr>
          <w:p w14:paraId="352CB139"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c>
          <w:tcPr>
            <w:tcW w:w="1179" w:type="dxa"/>
            <w:vMerge/>
          </w:tcPr>
          <w:p w14:paraId="0E97B6B8" w14:textId="77777777" w:rsidR="00086E8C" w:rsidRPr="00653FDF" w:rsidRDefault="00086E8C">
            <w:pPr>
              <w:widowControl w:val="0"/>
              <w:pBdr>
                <w:top w:val="none" w:sz="4" w:space="0" w:color="000000"/>
                <w:left w:val="none" w:sz="4" w:space="0" w:color="000000"/>
                <w:bottom w:val="none" w:sz="4" w:space="0" w:color="000000"/>
                <w:right w:val="none" w:sz="4" w:space="0" w:color="000000"/>
                <w:between w:val="none" w:sz="4" w:space="0" w:color="000000"/>
              </w:pBdr>
              <w:jc w:val="left"/>
              <w:rPr>
                <w:rFonts w:ascii="Times New Roman" w:eastAsia="Times New Roman" w:hAnsi="Times New Roman" w:cs="Times New Roman"/>
                <w:color w:val="000000"/>
                <w:sz w:val="18"/>
                <w:szCs w:val="18"/>
              </w:rPr>
            </w:pPr>
          </w:p>
        </w:tc>
      </w:tr>
    </w:tbl>
    <w:bookmarkEnd w:id="25"/>
    <w:p w14:paraId="73A8A9E0" w14:textId="77777777" w:rsidR="00086E8C" w:rsidRPr="00653FDF" w:rsidRDefault="008E050D">
      <w:pPr>
        <w:spacing w:before="200"/>
        <w:rPr>
          <w:rFonts w:ascii="Times New Roman" w:hAnsi="Times New Roman" w:cs="Times New Roman"/>
        </w:rPr>
      </w:pPr>
      <w:r w:rsidRPr="00653FDF">
        <w:rPr>
          <w:rFonts w:ascii="Times New Roman" w:hAnsi="Times New Roman" w:cs="Times New Roman"/>
          <w:noProof/>
        </w:rPr>
        <w:lastRenderedPageBreak/>
        <mc:AlternateContent>
          <mc:Choice Requires="wps">
            <w:drawing>
              <wp:inline distT="0" distB="0" distL="0" distR="0" wp14:anchorId="51291177" wp14:editId="2F8FD5B4">
                <wp:extent cx="9096375" cy="819150"/>
                <wp:effectExtent l="0" t="0" r="28575" b="38100"/>
                <wp:docPr id="21" name="Akış Çizelgesi: İşlem 13"/>
                <wp:cNvGraphicFramePr/>
                <a:graphic xmlns:a="http://schemas.openxmlformats.org/drawingml/2006/main">
                  <a:graphicData uri="http://schemas.microsoft.com/office/word/2010/wordprocessingShape">
                    <wps:wsp>
                      <wps:cNvSpPr/>
                      <wps:spPr bwMode="auto">
                        <a:xfrm>
                          <a:off x="0" y="0"/>
                          <a:ext cx="9096375" cy="819150"/>
                        </a:xfrm>
                        <a:prstGeom prst="flowChartProcess">
                          <a:avLst/>
                        </a:prstGeom>
                        <a:solidFill>
                          <a:schemeClr val="accent4"/>
                        </a:solidFill>
                        <a:ln w="38100" cap="flat" cmpd="sng">
                          <a:noFill/>
                          <a:prstDash val="solid"/>
                          <a:miter lim="800000"/>
                          <a:headEnd type="none" w="sm" len="sm"/>
                          <a:tailEnd type="none" w="sm" len="sm"/>
                        </a:ln>
                        <a:effectLst>
                          <a:outerShdw dist="28398" dir="3806097" algn="ctr" rotWithShape="0">
                            <a:srgbClr val="243F60">
                              <a:alpha val="49803"/>
                            </a:srgbClr>
                          </a:outerShdw>
                        </a:effectLst>
                      </wps:spPr>
                      <wps:txbx>
                        <w:txbxContent>
                          <w:p w14:paraId="2EF6FE38" w14:textId="77777777" w:rsidR="006F4D2F" w:rsidRDefault="006F4D2F">
                            <w:pPr>
                              <w:spacing w:before="120" w:after="120" w:line="240" w:lineRule="auto"/>
                              <w:rPr>
                                <w:b/>
                                <w:color w:val="FFFFFF"/>
                              </w:rPr>
                            </w:pPr>
                            <w:r>
                              <w:rPr>
                                <w:b/>
                                <w:color w:val="FFFFFF"/>
                              </w:rPr>
                              <w:t>Yukarıda belirtilen belgeler başvuru sırasında KAYS sistemine yüklenmelidir. Destek almaya hak kazanan Başvuru Sahibinden sözleşme imzalama aşamasında bu belgelerin asıllarını ya da noter tasdikli suretlerini sunmaları talep edilebilir.</w:t>
                            </w:r>
                          </w:p>
                          <w:p w14:paraId="54837C64" w14:textId="77777777" w:rsidR="006F4D2F" w:rsidRDefault="006F4D2F">
                            <w:pPr>
                              <w:spacing w:before="120" w:after="120" w:line="240" w:lineRule="auto"/>
                            </w:pPr>
                          </w:p>
                          <w:p w14:paraId="5347DE32" w14:textId="77777777" w:rsidR="006F4D2F" w:rsidRDefault="006F4D2F">
                            <w:pPr>
                              <w:spacing w:before="120" w:after="120" w:line="240" w:lineRule="auto"/>
                            </w:pPr>
                          </w:p>
                        </w:txbxContent>
                      </wps:txbx>
                      <wps:bodyPr spcFirstLastPara="1" wrap="square" lIns="91425" tIns="45700" rIns="91425" bIns="45700" anchor="t" anchorCtr="0">
                        <a:noAutofit/>
                      </wps:bodyPr>
                    </wps:wsp>
                  </a:graphicData>
                </a:graphic>
              </wp:inline>
            </w:drawing>
          </mc:Choice>
          <mc:Fallback>
            <w:pict>
              <v:shape w14:anchorId="51291177" id="Akış Çizelgesi: İşlem 13" o:spid="_x0000_s1041" type="#_x0000_t109" style="width:716.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" fillcolor="#8064a2 [3207]" stroked="f" strokeweight="3pt">
                <v:stroke startarrowwidth="narrow" startarrowlength="short" endarrowwidth="narrow" endarrowlength="short"/>
                <v:shadow on="t" color="#243f60" opacity="32638f" offset="1pt"/>
                <v:textbox inset="2.53958mm,1.2694mm,2.53958mm,1.2694mm">
                  <w:txbxContent>
                    <w:p w14:paraId="2EF6FE38" w14:textId="77777777" w:rsidR="006F4D2F" w:rsidRDefault="006F4D2F">
                      <w:pPr>
                        <w:spacing w:before="120" w:after="120" w:line="240" w:lineRule="auto"/>
                        <w:rPr>
                          <w:b/>
                          <w:color w:val="FFFFFF"/>
                        </w:rPr>
                      </w:pPr>
                      <w:r>
                        <w:rPr>
                          <w:b/>
                          <w:color w:val="FFFFFF"/>
                        </w:rPr>
                        <w:t>Yukarıda belirtilen belgeler başvuru sırasında KAYS sistemine yüklenmelidir. Destek almaya hak kazanan Başvuru Sahibinden sözleşme imzalama aşamasında bu belgelerin asıllarını ya da noter tasdikli suretlerini sunmaları talep edilebilir.</w:t>
                      </w:r>
                    </w:p>
                    <w:p w14:paraId="54837C64" w14:textId="77777777" w:rsidR="006F4D2F" w:rsidRDefault="006F4D2F">
                      <w:pPr>
                        <w:spacing w:before="120" w:after="120" w:line="240" w:lineRule="auto"/>
                      </w:pPr>
                    </w:p>
                    <w:p w14:paraId="5347DE32" w14:textId="77777777" w:rsidR="006F4D2F" w:rsidRDefault="006F4D2F">
                      <w:pPr>
                        <w:spacing w:before="120" w:after="120" w:line="240" w:lineRule="auto"/>
                      </w:pPr>
                    </w:p>
                  </w:txbxContent>
                </v:textbox>
                <w10:anchorlock/>
              </v:shape>
            </w:pict>
          </mc:Fallback>
        </mc:AlternateContent>
      </w:r>
    </w:p>
    <w:p w14:paraId="07240427" w14:textId="77777777" w:rsidR="00086E8C" w:rsidRPr="00653FDF" w:rsidRDefault="00086E8C">
      <w:pPr>
        <w:spacing w:before="200"/>
        <w:rPr>
          <w:rFonts w:ascii="Times New Roman" w:hAnsi="Times New Roman" w:cs="Times New Roman"/>
        </w:rPr>
      </w:pPr>
    </w:p>
    <w:p w14:paraId="0BBFF36F" w14:textId="77777777" w:rsidR="00086E8C" w:rsidRPr="00653FDF" w:rsidRDefault="00086E8C">
      <w:pPr>
        <w:spacing w:before="200"/>
        <w:rPr>
          <w:rFonts w:ascii="Times New Roman" w:hAnsi="Times New Roman" w:cs="Times New Roman"/>
        </w:rPr>
      </w:pPr>
    </w:p>
    <w:p w14:paraId="5DEAA3B1" w14:textId="77777777" w:rsidR="00086E8C" w:rsidRPr="00653FDF" w:rsidRDefault="00086E8C">
      <w:pPr>
        <w:spacing w:before="200"/>
        <w:rPr>
          <w:rFonts w:ascii="Times New Roman" w:hAnsi="Times New Roman" w:cs="Times New Roman"/>
        </w:rPr>
        <w:sectPr w:rsidR="00086E8C" w:rsidRPr="00653FDF">
          <w:pgSz w:w="16838" w:h="11906" w:orient="landscape"/>
          <w:pgMar w:top="1418" w:right="992" w:bottom="1276" w:left="1418" w:header="709" w:footer="709" w:gutter="0"/>
          <w:cols w:space="708"/>
          <w:titlePg/>
        </w:sectPr>
      </w:pPr>
    </w:p>
    <w:p w14:paraId="0D96AA40" w14:textId="77777777" w:rsidR="00086E8C" w:rsidRPr="00653FDF" w:rsidRDefault="00086E8C">
      <w:pPr>
        <w:spacing w:before="200"/>
        <w:rPr>
          <w:rFonts w:ascii="Times New Roman" w:hAnsi="Times New Roman" w:cs="Times New Roman"/>
        </w:rPr>
      </w:pPr>
    </w:p>
    <w:p w14:paraId="680E10C5" w14:textId="77777777"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26" w:name="_Toc231396081"/>
      <w:r w:rsidRPr="00653FDF">
        <w:rPr>
          <w:rFonts w:ascii="Times New Roman" w:eastAsia="Calibri" w:hAnsi="Times New Roman" w:cs="Times New Roman"/>
          <w:color w:val="4D5357"/>
          <w:sz w:val="24"/>
          <w:szCs w:val="24"/>
        </w:rPr>
        <w:t>Başvurular Nereye ve Nasıl Yapılacaktır?</w:t>
      </w:r>
      <w:bookmarkEnd w:id="26"/>
    </w:p>
    <w:p w14:paraId="7EA64641" w14:textId="77777777" w:rsidR="00086E8C" w:rsidRPr="00653FDF" w:rsidRDefault="008E050D">
      <w:pPr>
        <w:spacing w:after="0" w:line="240" w:lineRule="auto"/>
        <w:rPr>
          <w:rFonts w:ascii="Times New Roman" w:hAnsi="Times New Roman" w:cs="Times New Roman"/>
        </w:rPr>
      </w:pPr>
      <w:bookmarkStart w:id="27" w:name="_Hlk229052119"/>
      <w:r w:rsidRPr="00653FDF">
        <w:rPr>
          <w:rFonts w:ascii="Times New Roman" w:hAnsi="Times New Roman" w:cs="Times New Roman"/>
        </w:rPr>
        <w:t xml:space="preserve">Başvuruların, Bölüm 2.2.1 Başvuru şekli ve Sunulacak Belgeler bölümünde belirtildiği gibi </w:t>
      </w:r>
      <w:hyperlink r:id="rId19" w:tooltip="http://www.ankaraka.org.tr" w:history="1">
        <w:r w:rsidRPr="00653FDF">
          <w:rPr>
            <w:rFonts w:ascii="Times New Roman" w:hAnsi="Times New Roman" w:cs="Times New Roman"/>
            <w:color w:val="0000FF"/>
            <w:u w:val="single"/>
          </w:rPr>
          <w:t>www.ankaraka.org.tr</w:t>
        </w:r>
      </w:hyperlink>
      <w:r w:rsidRPr="00653FDF">
        <w:rPr>
          <w:rFonts w:ascii="Times New Roman" w:hAnsi="Times New Roman" w:cs="Times New Roman"/>
        </w:rPr>
        <w:t xml:space="preserve"> adresinden ulaşılacak olan </w:t>
      </w:r>
      <w:r w:rsidRPr="00653FDF">
        <w:rPr>
          <w:rFonts w:ascii="Times New Roman" w:hAnsi="Times New Roman" w:cs="Times New Roman"/>
          <w:b/>
        </w:rPr>
        <w:t>KAYS</w:t>
      </w:r>
      <w:r w:rsidRPr="00653FDF">
        <w:rPr>
          <w:rFonts w:ascii="Times New Roman" w:hAnsi="Times New Roman" w:cs="Times New Roman"/>
        </w:rPr>
        <w:t xml:space="preserve"> (</w:t>
      </w:r>
      <w:hyperlink r:id="rId20" w:tooltip="https://kaysuygulama.sanayi.gov.tr/Kays/KaysIstemci/giris.jsp" w:history="1">
        <w:r w:rsidRPr="00653FDF">
          <w:rPr>
            <w:rFonts w:ascii="Times New Roman" w:hAnsi="Times New Roman" w:cs="Times New Roman"/>
            <w:color w:val="0000FF"/>
            <w:u w:val="single"/>
          </w:rPr>
          <w:t>https://kaysuygulama.sanayi.gov.tr/Kays/KaysIstemci/giris.jsp</w:t>
        </w:r>
      </w:hyperlink>
      <w:r w:rsidRPr="00653FDF">
        <w:rPr>
          <w:rFonts w:ascii="Times New Roman" w:hAnsi="Times New Roman" w:cs="Times New Roman"/>
        </w:rPr>
        <w:t xml:space="preserve">) üzerinden elektronik ortamda yapılması zorunludur. Proje Başvurusu sistem tarafından üretilen Taahhütnamenin imzalanması ile tamamlanır. </w:t>
      </w:r>
      <w:r w:rsidRPr="00653FDF">
        <w:rPr>
          <w:rFonts w:ascii="Times New Roman" w:hAnsi="Times New Roman" w:cs="Times New Roman"/>
          <w:b/>
          <w:u w:val="single"/>
        </w:rPr>
        <w:t>Eksik ve usulüne uygun olarak yapılmayan başvurular reddedilecektir</w:t>
      </w:r>
      <w:r w:rsidRPr="00653FDF">
        <w:rPr>
          <w:rFonts w:ascii="Times New Roman" w:hAnsi="Times New Roman" w:cs="Times New Roman"/>
          <w:b/>
        </w:rPr>
        <w:t>.</w:t>
      </w:r>
    </w:p>
    <w:p w14:paraId="4BE23302" w14:textId="77777777" w:rsidR="00086E8C" w:rsidRPr="00653FDF" w:rsidRDefault="008E050D">
      <w:pPr>
        <w:spacing w:before="240" w:after="120"/>
        <w:rPr>
          <w:rFonts w:ascii="Times New Roman" w:hAnsi="Times New Roman" w:cs="Times New Roman"/>
        </w:rPr>
      </w:pPr>
      <w:r w:rsidRPr="00653FDF">
        <w:rPr>
          <w:rFonts w:ascii="Times New Roman" w:hAnsi="Times New Roman" w:cs="Times New Roman"/>
        </w:rPr>
        <w:t>Proje Başvurusunun tamamlanması için gereken, sistem tarafından üretilen Taahhütnamenin imzalanması sürecinde; Taahhütnamenin e-imza ile imzalanması esastır. Taahhütnamenin e-imza ile imzalanmadığı hallerde, taahhütname başvuru sahibi tarafından ıslak imzalı olarak, elden veya posta yolu ile son başvuru tarihine kadar Ajansın aşağıdaki adresine teslim edilir.</w:t>
      </w:r>
    </w:p>
    <w:p w14:paraId="3FCBB642" w14:textId="77777777" w:rsidR="00086E8C" w:rsidRPr="00653FDF" w:rsidRDefault="008E050D">
      <w:pPr>
        <w:spacing w:before="240" w:after="120"/>
        <w:rPr>
          <w:rFonts w:ascii="Times New Roman" w:hAnsi="Times New Roman" w:cs="Times New Roman"/>
        </w:rPr>
      </w:pPr>
      <w:r w:rsidRPr="00653F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061B34" wp14:editId="514E784D">
                <wp:simplePos x="0" y="0"/>
                <wp:positionH relativeFrom="column">
                  <wp:posOffset>1176655</wp:posOffset>
                </wp:positionH>
                <wp:positionV relativeFrom="paragraph">
                  <wp:posOffset>127635</wp:posOffset>
                </wp:positionV>
                <wp:extent cx="3381375" cy="1133475"/>
                <wp:effectExtent l="0" t="0" r="9525" b="9525"/>
                <wp:wrapNone/>
                <wp:docPr id="22" name="Dikdörtgen: Yuvarlatılmış Köşeler 14"/>
                <wp:cNvGraphicFramePr/>
                <a:graphic xmlns:a="http://schemas.openxmlformats.org/drawingml/2006/main">
                  <a:graphicData uri="http://schemas.microsoft.com/office/word/2010/wordprocessingShape">
                    <wps:wsp>
                      <wps:cNvSpPr/>
                      <wps:spPr bwMode="auto">
                        <a:xfrm>
                          <a:off x="0" y="0"/>
                          <a:ext cx="3381375" cy="1133475"/>
                        </a:xfrm>
                        <a:prstGeom prst="roundRect">
                          <a:avLst>
                            <a:gd name="adj" fmla="val 16667"/>
                          </a:avLst>
                        </a:prstGeom>
                        <a:solidFill>
                          <a:schemeClr val="accent4"/>
                        </a:solidFill>
                        <a:ln w="38100" cap="flat" cmpd="sng">
                          <a:noFill/>
                          <a:prstDash val="solid"/>
                          <a:round/>
                          <a:headEnd type="none" w="sm" len="sm"/>
                          <a:tailEnd type="none" w="sm" len="sm"/>
                        </a:ln>
                      </wps:spPr>
                      <wps:txbx>
                        <w:txbxContent>
                          <w:p w14:paraId="292EDD73" w14:textId="77777777" w:rsidR="006F4D2F" w:rsidRDefault="006F4D2F">
                            <w:pPr>
                              <w:spacing w:after="0"/>
                              <w:ind w:left="357"/>
                              <w:jc w:val="center"/>
                              <w:rPr>
                                <w:b/>
                                <w:color w:val="FFFFFF"/>
                                <w:sz w:val="28"/>
                                <w:szCs w:val="28"/>
                              </w:rPr>
                            </w:pPr>
                            <w:r>
                              <w:rPr>
                                <w:b/>
                                <w:color w:val="FFFFFF"/>
                                <w:sz w:val="28"/>
                                <w:szCs w:val="28"/>
                              </w:rPr>
                              <w:t xml:space="preserve">Ankara Kalkınma Ajansı </w:t>
                            </w:r>
                          </w:p>
                          <w:p w14:paraId="0DD83EF5" w14:textId="05F24E23" w:rsidR="006F4D2F" w:rsidRDefault="006F4D2F">
                            <w:pPr>
                              <w:spacing w:after="0"/>
                              <w:ind w:left="357"/>
                              <w:jc w:val="center"/>
                              <w:rPr>
                                <w:b/>
                                <w:color w:val="FFFFFF"/>
                                <w:sz w:val="28"/>
                                <w:szCs w:val="28"/>
                              </w:rPr>
                            </w:pPr>
                            <w:r>
                              <w:rPr>
                                <w:b/>
                                <w:color w:val="FFFFFF"/>
                                <w:sz w:val="28"/>
                                <w:szCs w:val="28"/>
                              </w:rPr>
                              <w:t xml:space="preserve">Güvenevler Mah. Gelibolu </w:t>
                            </w:r>
                            <w:proofErr w:type="spellStart"/>
                            <w:r>
                              <w:rPr>
                                <w:b/>
                                <w:color w:val="FFFFFF"/>
                                <w:sz w:val="28"/>
                                <w:szCs w:val="28"/>
                              </w:rPr>
                              <w:t>Sk</w:t>
                            </w:r>
                            <w:proofErr w:type="spellEnd"/>
                            <w:r>
                              <w:rPr>
                                <w:b/>
                                <w:color w:val="FFFFFF"/>
                                <w:sz w:val="28"/>
                                <w:szCs w:val="28"/>
                              </w:rPr>
                              <w:t>. No:5</w:t>
                            </w:r>
                          </w:p>
                          <w:p w14:paraId="3BF3EFE1" w14:textId="77777777" w:rsidR="006F4D2F" w:rsidRDefault="006F4D2F">
                            <w:pPr>
                              <w:spacing w:after="0"/>
                              <w:ind w:left="357"/>
                              <w:jc w:val="center"/>
                              <w:rPr>
                                <w:b/>
                                <w:color w:val="FFFFFF"/>
                                <w:sz w:val="28"/>
                                <w:szCs w:val="28"/>
                              </w:rPr>
                            </w:pPr>
                            <w:r>
                              <w:rPr>
                                <w:b/>
                                <w:color w:val="FFFFFF"/>
                                <w:sz w:val="28"/>
                                <w:szCs w:val="28"/>
                              </w:rPr>
                              <w:t>Çankaya/Ankara</w:t>
                            </w:r>
                          </w:p>
                          <w:p w14:paraId="18467165" w14:textId="77777777" w:rsidR="006F4D2F" w:rsidRDefault="006F4D2F">
                            <w:pPr>
                              <w:spacing w:line="275" w:lineRule="auto"/>
                              <w:ind w:left="360"/>
                              <w:jc w:val="center"/>
                              <w:rPr>
                                <w:b/>
                                <w:color w:val="FFFFFF"/>
                                <w:sz w:val="28"/>
                                <w:szCs w:val="28"/>
                              </w:rPr>
                            </w:pPr>
                          </w:p>
                          <w:p w14:paraId="6178DD52" w14:textId="77777777" w:rsidR="006F4D2F" w:rsidRDefault="006F4D2F">
                            <w:pPr>
                              <w:spacing w:line="275" w:lineRule="auto"/>
                              <w:ind w:left="360"/>
                              <w:jc w:val="center"/>
                            </w:pPr>
                            <w:r>
                              <w:rPr>
                                <w:b/>
                                <w:color w:val="FFFFFF"/>
                                <w:sz w:val="26"/>
                              </w:rPr>
                              <w:t>06690 Çankaya / ANKARA</w:t>
                            </w:r>
                          </w:p>
                          <w:p w14:paraId="74CF8461" w14:textId="77777777" w:rsidR="006F4D2F" w:rsidRDefault="006F4D2F">
                            <w:pPr>
                              <w:spacing w:line="275" w:lineRule="auto"/>
                              <w:jc w:val="cente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C061B34" id="Dikdörtgen: Yuvarlatılmış Köşeler 14" o:spid="_x0000_s1042" style="position:absolute;left:0;text-align:left;margin-left:92.65pt;margin-top:10.05pt;width:266.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" fillcolor="#8064a2 [3207]" stroked="f" strokeweight="3pt">
                <v:stroke startarrowwidth="narrow" startarrowlength="short" endarrowwidth="narrow" endarrowlength="short"/>
                <v:textbox inset="2.53958mm,1.2694mm,2.53958mm,1.2694mm">
                  <w:txbxContent>
                    <w:p w14:paraId="292EDD73" w14:textId="77777777" w:rsidR="006F4D2F" w:rsidRDefault="006F4D2F">
                      <w:pPr>
                        <w:spacing w:after="0"/>
                        <w:ind w:left="357"/>
                        <w:jc w:val="center"/>
                        <w:rPr>
                          <w:b/>
                          <w:color w:val="FFFFFF"/>
                          <w:sz w:val="28"/>
                          <w:szCs w:val="28"/>
                        </w:rPr>
                      </w:pPr>
                      <w:r>
                        <w:rPr>
                          <w:b/>
                          <w:color w:val="FFFFFF"/>
                          <w:sz w:val="28"/>
                          <w:szCs w:val="28"/>
                        </w:rPr>
                        <w:t xml:space="preserve">Ankara Kalkınma Ajansı </w:t>
                      </w:r>
                    </w:p>
                    <w:p w14:paraId="0DD83EF5" w14:textId="05F24E23" w:rsidR="006F4D2F" w:rsidRDefault="006F4D2F">
                      <w:pPr>
                        <w:spacing w:after="0"/>
                        <w:ind w:left="357"/>
                        <w:jc w:val="center"/>
                        <w:rPr>
                          <w:b/>
                          <w:color w:val="FFFFFF"/>
                          <w:sz w:val="28"/>
                          <w:szCs w:val="28"/>
                        </w:rPr>
                      </w:pPr>
                      <w:r>
                        <w:rPr>
                          <w:b/>
                          <w:color w:val="FFFFFF"/>
                          <w:sz w:val="28"/>
                          <w:szCs w:val="28"/>
                        </w:rPr>
                        <w:t xml:space="preserve">Güvenevler Mah. Gelibolu </w:t>
                      </w:r>
                      <w:proofErr w:type="spellStart"/>
                      <w:r>
                        <w:rPr>
                          <w:b/>
                          <w:color w:val="FFFFFF"/>
                          <w:sz w:val="28"/>
                          <w:szCs w:val="28"/>
                        </w:rPr>
                        <w:t>Sk</w:t>
                      </w:r>
                      <w:proofErr w:type="spellEnd"/>
                      <w:r>
                        <w:rPr>
                          <w:b/>
                          <w:color w:val="FFFFFF"/>
                          <w:sz w:val="28"/>
                          <w:szCs w:val="28"/>
                        </w:rPr>
                        <w:t>. No:5</w:t>
                      </w:r>
                    </w:p>
                    <w:p w14:paraId="3BF3EFE1" w14:textId="77777777" w:rsidR="006F4D2F" w:rsidRDefault="006F4D2F">
                      <w:pPr>
                        <w:spacing w:after="0"/>
                        <w:ind w:left="357"/>
                        <w:jc w:val="center"/>
                        <w:rPr>
                          <w:b/>
                          <w:color w:val="FFFFFF"/>
                          <w:sz w:val="28"/>
                          <w:szCs w:val="28"/>
                        </w:rPr>
                      </w:pPr>
                      <w:r>
                        <w:rPr>
                          <w:b/>
                          <w:color w:val="FFFFFF"/>
                          <w:sz w:val="28"/>
                          <w:szCs w:val="28"/>
                        </w:rPr>
                        <w:t>Çankaya/Ankara</w:t>
                      </w:r>
                    </w:p>
                    <w:p w14:paraId="18467165" w14:textId="77777777" w:rsidR="006F4D2F" w:rsidRDefault="006F4D2F">
                      <w:pPr>
                        <w:spacing w:line="275" w:lineRule="auto"/>
                        <w:ind w:left="360"/>
                        <w:jc w:val="center"/>
                        <w:rPr>
                          <w:b/>
                          <w:color w:val="FFFFFF"/>
                          <w:sz w:val="28"/>
                          <w:szCs w:val="28"/>
                        </w:rPr>
                      </w:pPr>
                    </w:p>
                    <w:p w14:paraId="6178DD52" w14:textId="77777777" w:rsidR="006F4D2F" w:rsidRDefault="006F4D2F">
                      <w:pPr>
                        <w:spacing w:line="275" w:lineRule="auto"/>
                        <w:ind w:left="360"/>
                        <w:jc w:val="center"/>
                      </w:pPr>
                      <w:r>
                        <w:rPr>
                          <w:b/>
                          <w:color w:val="FFFFFF"/>
                          <w:sz w:val="26"/>
                        </w:rPr>
                        <w:t>06690 Çankaya / ANKARA</w:t>
                      </w:r>
                    </w:p>
                    <w:p w14:paraId="74CF8461" w14:textId="77777777" w:rsidR="006F4D2F" w:rsidRDefault="006F4D2F">
                      <w:pPr>
                        <w:spacing w:line="275" w:lineRule="auto"/>
                        <w:jc w:val="center"/>
                      </w:pPr>
                    </w:p>
                  </w:txbxContent>
                </v:textbox>
              </v:roundrect>
            </w:pict>
          </mc:Fallback>
        </mc:AlternateContent>
      </w:r>
    </w:p>
    <w:p w14:paraId="5816652A" w14:textId="77777777" w:rsidR="00086E8C" w:rsidRPr="00653FDF" w:rsidRDefault="00086E8C">
      <w:pPr>
        <w:spacing w:before="240" w:after="120"/>
        <w:rPr>
          <w:rFonts w:ascii="Times New Roman" w:hAnsi="Times New Roman" w:cs="Times New Roman"/>
        </w:rPr>
      </w:pPr>
    </w:p>
    <w:p w14:paraId="6E33D3B2" w14:textId="77777777" w:rsidR="00086E8C" w:rsidRPr="00653FDF" w:rsidRDefault="00086E8C">
      <w:pPr>
        <w:rPr>
          <w:rFonts w:ascii="Times New Roman" w:hAnsi="Times New Roman" w:cs="Times New Roman"/>
        </w:rPr>
      </w:pPr>
    </w:p>
    <w:p w14:paraId="554D52E4" w14:textId="77777777" w:rsidR="00086E8C" w:rsidRPr="00653FDF" w:rsidRDefault="00086E8C">
      <w:pPr>
        <w:rPr>
          <w:rFonts w:ascii="Times New Roman" w:hAnsi="Times New Roman" w:cs="Times New Roman"/>
        </w:rPr>
      </w:pPr>
    </w:p>
    <w:p w14:paraId="1271DF28" w14:textId="77777777" w:rsidR="00086E8C" w:rsidRPr="00653FDF" w:rsidRDefault="008E050D">
      <w:pPr>
        <w:spacing w:before="240" w:after="240"/>
        <w:rPr>
          <w:rFonts w:ascii="Times New Roman" w:hAnsi="Times New Roman" w:cs="Times New Roman"/>
        </w:rPr>
      </w:pPr>
      <w:r w:rsidRPr="00653FDF">
        <w:rPr>
          <w:rFonts w:ascii="Times New Roman" w:hAnsi="Times New Roman" w:cs="Times New Roman"/>
        </w:rPr>
        <w:t>Başka yollarla (örneğin faks ya da elektronik posta ile) gönderilen proje teklifleri değerlendirilmeye alınmayacaktır. Başvuruların alımında posta veya kargo şirketine bağlı gecikmeler dikkate alınmayacaktır. Başka adreslere teslim edilen proje tekliflerinden Ajans sorumlu tutulamaz.</w:t>
      </w:r>
    </w:p>
    <w:p w14:paraId="358AAB58" w14:textId="77777777"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28" w:name="_Toc231396082"/>
      <w:bookmarkEnd w:id="27"/>
      <w:r w:rsidRPr="00653FDF">
        <w:rPr>
          <w:rFonts w:ascii="Times New Roman" w:eastAsia="Calibri" w:hAnsi="Times New Roman" w:cs="Times New Roman"/>
          <w:color w:val="4D5357"/>
          <w:sz w:val="24"/>
          <w:szCs w:val="24"/>
        </w:rPr>
        <w:t>Başvuruların Ajansa Teslim Edilmesi</w:t>
      </w:r>
      <w:bookmarkEnd w:id="28"/>
    </w:p>
    <w:p w14:paraId="23DC1015" w14:textId="129B373D" w:rsidR="00086E8C" w:rsidRPr="00653FDF" w:rsidRDefault="008E050D">
      <w:pPr>
        <w:rPr>
          <w:rFonts w:ascii="Times New Roman" w:hAnsi="Times New Roman" w:cs="Times New Roman"/>
          <w:b/>
          <w:u w:val="single"/>
        </w:rPr>
      </w:pPr>
      <w:bookmarkStart w:id="29" w:name="_Hlk229052206"/>
      <w:r w:rsidRPr="00653FDF">
        <w:rPr>
          <w:rFonts w:ascii="Times New Roman" w:hAnsi="Times New Roman" w:cs="Times New Roman"/>
        </w:rPr>
        <w:t xml:space="preserve">Başvurular dönemler halinde alınır ve değerlendirilir. Her başvuru döneminin bitimini müteakip o dönem içerisinde gelen başvurular değerlendirme aşamasına alınır ve başarılı bulunan talepler desteklenir. </w:t>
      </w:r>
      <w:r w:rsidRPr="00653FDF">
        <w:rPr>
          <w:rFonts w:ascii="Times New Roman" w:hAnsi="Times New Roman" w:cs="Times New Roman"/>
          <w:b/>
        </w:rPr>
        <w:t>Başvuruların alımı ve değerlendirilmesi, Teknik Destek için ayrılan bütçenin tamamı harcanana kadar devam eder.</w:t>
      </w:r>
      <w:r w:rsidRPr="00653FDF">
        <w:rPr>
          <w:rFonts w:ascii="Times New Roman" w:hAnsi="Times New Roman" w:cs="Times New Roman"/>
        </w:rPr>
        <w:t xml:space="preserve"> </w:t>
      </w:r>
      <w:r w:rsidRPr="00653FDF">
        <w:rPr>
          <w:rFonts w:ascii="Times New Roman" w:hAnsi="Times New Roman" w:cs="Times New Roman"/>
          <w:b/>
          <w:u w:val="single"/>
        </w:rPr>
        <w:t>Programın 31 Aralık 202</w:t>
      </w:r>
      <w:r w:rsidR="00635EA4" w:rsidRPr="00653FDF">
        <w:rPr>
          <w:rFonts w:ascii="Times New Roman" w:hAnsi="Times New Roman" w:cs="Times New Roman"/>
          <w:b/>
          <w:u w:val="single"/>
        </w:rPr>
        <w:t xml:space="preserve">6 </w:t>
      </w:r>
      <w:r w:rsidRPr="00653FDF">
        <w:rPr>
          <w:rFonts w:ascii="Times New Roman" w:hAnsi="Times New Roman" w:cs="Times New Roman"/>
          <w:b/>
          <w:u w:val="single"/>
        </w:rPr>
        <w:t>tarihine kadar açık kalması öngörülmektedir. Ancak, program bütçesinin öngörülen program kapanış tarihinden önceki bir tarihte bitmesi durumunda, o tarih itibarıyla Program kapanmış sayılır.</w:t>
      </w:r>
    </w:p>
    <w:p w14:paraId="4C61C98C" w14:textId="77777777" w:rsidR="00086E8C" w:rsidRPr="00653FDF" w:rsidRDefault="008E050D">
      <w:pPr>
        <w:rPr>
          <w:rFonts w:ascii="Times New Roman" w:hAnsi="Times New Roman" w:cs="Times New Roman"/>
          <w:b/>
          <w:color w:val="4D5357"/>
          <w:sz w:val="24"/>
          <w:szCs w:val="24"/>
        </w:rPr>
      </w:pPr>
      <w:r w:rsidRPr="00653FDF">
        <w:rPr>
          <w:rFonts w:ascii="Times New Roman" w:hAnsi="Times New Roman" w:cs="Times New Roman"/>
          <w:color w:val="FFFFFF"/>
          <w:sz w:val="20"/>
          <w:szCs w:val="20"/>
        </w:rPr>
        <w:t>TR61/24/TD</w:t>
      </w:r>
      <w:r w:rsidRPr="00653FDF">
        <w:rPr>
          <w:rFonts w:ascii="Times New Roman" w:hAnsi="Times New Roman" w:cs="Times New Roman"/>
          <w:color w:val="011C40"/>
          <w:sz w:val="28"/>
          <w:szCs w:val="28"/>
        </w:rPr>
        <w:t xml:space="preserve"> </w:t>
      </w:r>
      <w:r w:rsidRPr="00653FDF">
        <w:rPr>
          <w:rFonts w:ascii="Times New Roman" w:hAnsi="Times New Roman" w:cs="Times New Roman"/>
          <w:b/>
          <w:color w:val="4D5357"/>
          <w:sz w:val="24"/>
          <w:szCs w:val="24"/>
        </w:rPr>
        <w:t>Başvuruların Alınması İçin Son Tarih</w:t>
      </w:r>
    </w:p>
    <w:tbl>
      <w:tblPr>
        <w:tblStyle w:val="TabloKlavuzu"/>
        <w:tblW w:w="3386" w:type="pct"/>
        <w:tblInd w:w="1410" w:type="dxa"/>
        <w:tblLook w:val="04A0" w:firstRow="1" w:lastRow="0" w:firstColumn="1" w:lastColumn="0" w:noHBand="0" w:noVBand="1"/>
      </w:tblPr>
      <w:tblGrid>
        <w:gridCol w:w="3067"/>
        <w:gridCol w:w="3165"/>
      </w:tblGrid>
      <w:tr w:rsidR="00DA5C82" w:rsidRPr="00653FDF" w14:paraId="36058184" w14:textId="620A9F3B" w:rsidTr="00DA5C82">
        <w:trPr>
          <w:trHeight w:val="719"/>
        </w:trPr>
        <w:tc>
          <w:tcPr>
            <w:tcW w:w="2461" w:type="pct"/>
            <w:shd w:val="clear" w:color="auto" w:fill="8064A2" w:themeFill="accent4"/>
            <w:vAlign w:val="center"/>
          </w:tcPr>
          <w:p w14:paraId="5E7DEA7B" w14:textId="77777777" w:rsidR="00DA5C82" w:rsidRPr="00653FDF" w:rsidRDefault="00DA5C82" w:rsidP="00887DCD">
            <w:pPr>
              <w:jc w:val="center"/>
              <w:rPr>
                <w:rFonts w:ascii="Times New Roman" w:hAnsi="Times New Roman" w:cs="Times New Roman"/>
                <w:b/>
                <w:color w:val="4D5357"/>
                <w:sz w:val="24"/>
                <w:szCs w:val="24"/>
              </w:rPr>
            </w:pPr>
            <w:r w:rsidRPr="00653FDF">
              <w:rPr>
                <w:rFonts w:ascii="Times New Roman" w:hAnsi="Times New Roman" w:cs="Times New Roman"/>
                <w:b/>
              </w:rPr>
              <w:t>BAŞVURU DÖNEMİ</w:t>
            </w:r>
          </w:p>
        </w:tc>
        <w:tc>
          <w:tcPr>
            <w:tcW w:w="2539" w:type="pct"/>
            <w:shd w:val="clear" w:color="auto" w:fill="8064A2" w:themeFill="accent4"/>
            <w:vAlign w:val="center"/>
          </w:tcPr>
          <w:p w14:paraId="1F995CBC" w14:textId="77777777" w:rsidR="00DA5C82" w:rsidRPr="00653FDF" w:rsidRDefault="00DA5C82" w:rsidP="00887DCD">
            <w:pPr>
              <w:jc w:val="center"/>
              <w:rPr>
                <w:rFonts w:ascii="Times New Roman" w:hAnsi="Times New Roman" w:cs="Times New Roman"/>
                <w:b/>
                <w:color w:val="4D5357"/>
                <w:sz w:val="24"/>
                <w:szCs w:val="24"/>
              </w:rPr>
            </w:pPr>
            <w:r w:rsidRPr="00653FDF">
              <w:rPr>
                <w:rFonts w:ascii="Times New Roman" w:hAnsi="Times New Roman" w:cs="Times New Roman"/>
                <w:b/>
              </w:rPr>
              <w:t>SON BAŞVURU TARİHLERİ-KAYS</w:t>
            </w:r>
          </w:p>
        </w:tc>
      </w:tr>
      <w:tr w:rsidR="00384C4F" w:rsidRPr="00653FDF" w14:paraId="02B369FF" w14:textId="77777777" w:rsidTr="00DA5C82">
        <w:tc>
          <w:tcPr>
            <w:tcW w:w="2461" w:type="pct"/>
            <w:shd w:val="clear" w:color="auto" w:fill="auto"/>
            <w:vAlign w:val="center"/>
          </w:tcPr>
          <w:p w14:paraId="5A85BAA9" w14:textId="6BF97F88" w:rsidR="00384C4F" w:rsidRPr="00653FDF" w:rsidRDefault="00384C4F" w:rsidP="00384C4F">
            <w:pPr>
              <w:jc w:val="center"/>
              <w:rPr>
                <w:rFonts w:ascii="Times New Roman" w:hAnsi="Times New Roman" w:cs="Times New Roman"/>
                <w:b/>
              </w:rPr>
            </w:pPr>
            <w:r w:rsidRPr="00653FDF">
              <w:rPr>
                <w:rFonts w:ascii="Times New Roman" w:hAnsi="Times New Roman" w:cs="Times New Roman"/>
                <w:color w:val="000000"/>
                <w:sz w:val="26"/>
                <w:szCs w:val="26"/>
              </w:rPr>
              <w:t>Haziran</w:t>
            </w:r>
          </w:p>
        </w:tc>
        <w:tc>
          <w:tcPr>
            <w:tcW w:w="2539" w:type="pct"/>
            <w:shd w:val="clear" w:color="auto" w:fill="auto"/>
          </w:tcPr>
          <w:p w14:paraId="5756CD9E" w14:textId="43F1A82A" w:rsidR="00384C4F" w:rsidRPr="00653FDF" w:rsidRDefault="00384C4F" w:rsidP="00384C4F">
            <w:pPr>
              <w:jc w:val="center"/>
              <w:rPr>
                <w:rFonts w:ascii="Times New Roman" w:hAnsi="Times New Roman" w:cs="Times New Roman"/>
                <w:b/>
              </w:rPr>
            </w:pPr>
            <w:r w:rsidRPr="00653FDF">
              <w:rPr>
                <w:rFonts w:ascii="Times New Roman" w:hAnsi="Times New Roman" w:cs="Times New Roman"/>
                <w:color w:val="000000"/>
                <w:sz w:val="26"/>
                <w:szCs w:val="26"/>
              </w:rPr>
              <w:t>30.06.2026</w:t>
            </w:r>
          </w:p>
        </w:tc>
      </w:tr>
      <w:tr w:rsidR="00384C4F" w:rsidRPr="00653FDF" w14:paraId="1EE7B0A1" w14:textId="77777777" w:rsidTr="00DA5C82">
        <w:tc>
          <w:tcPr>
            <w:tcW w:w="2461" w:type="pct"/>
            <w:shd w:val="clear" w:color="auto" w:fill="auto"/>
            <w:vAlign w:val="center"/>
          </w:tcPr>
          <w:p w14:paraId="2BDB0B22" w14:textId="7EC2CF0D" w:rsidR="00384C4F" w:rsidRPr="00653FDF" w:rsidRDefault="00384C4F" w:rsidP="00384C4F">
            <w:pPr>
              <w:jc w:val="center"/>
              <w:rPr>
                <w:rFonts w:ascii="Times New Roman" w:hAnsi="Times New Roman" w:cs="Times New Roman"/>
                <w:b/>
              </w:rPr>
            </w:pPr>
            <w:r w:rsidRPr="00653FDF">
              <w:rPr>
                <w:rFonts w:ascii="Times New Roman" w:hAnsi="Times New Roman" w:cs="Times New Roman"/>
                <w:color w:val="000000"/>
                <w:sz w:val="26"/>
                <w:szCs w:val="26"/>
              </w:rPr>
              <w:t>Temmuz-Ağustos</w:t>
            </w:r>
          </w:p>
        </w:tc>
        <w:tc>
          <w:tcPr>
            <w:tcW w:w="2539" w:type="pct"/>
            <w:shd w:val="clear" w:color="auto" w:fill="auto"/>
          </w:tcPr>
          <w:p w14:paraId="0D46EEF2" w14:textId="28CD27A1" w:rsidR="00384C4F" w:rsidRPr="00653FDF" w:rsidRDefault="00384C4F" w:rsidP="00384C4F">
            <w:pPr>
              <w:jc w:val="center"/>
              <w:rPr>
                <w:rFonts w:ascii="Times New Roman" w:hAnsi="Times New Roman" w:cs="Times New Roman"/>
                <w:b/>
              </w:rPr>
            </w:pPr>
            <w:r>
              <w:rPr>
                <w:rFonts w:ascii="Times New Roman" w:hAnsi="Times New Roman" w:cs="Times New Roman"/>
                <w:color w:val="000000"/>
                <w:sz w:val="26"/>
                <w:szCs w:val="26"/>
              </w:rPr>
              <w:t>31</w:t>
            </w:r>
            <w:r w:rsidRPr="00653FDF">
              <w:rPr>
                <w:rFonts w:ascii="Times New Roman" w:hAnsi="Times New Roman" w:cs="Times New Roman"/>
                <w:color w:val="000000"/>
                <w:sz w:val="26"/>
                <w:szCs w:val="26"/>
              </w:rPr>
              <w:t>.08.2026</w:t>
            </w:r>
          </w:p>
        </w:tc>
      </w:tr>
      <w:tr w:rsidR="00384C4F" w:rsidRPr="00653FDF" w14:paraId="5D3EEFB5" w14:textId="77777777" w:rsidTr="00DA5C82">
        <w:tc>
          <w:tcPr>
            <w:tcW w:w="2461" w:type="pct"/>
            <w:shd w:val="clear" w:color="auto" w:fill="auto"/>
            <w:vAlign w:val="center"/>
          </w:tcPr>
          <w:p w14:paraId="56D63BC0" w14:textId="67B637BE" w:rsidR="00384C4F" w:rsidRPr="00653FDF" w:rsidRDefault="00384C4F" w:rsidP="00384C4F">
            <w:pPr>
              <w:jc w:val="center"/>
              <w:rPr>
                <w:rFonts w:ascii="Times New Roman" w:hAnsi="Times New Roman" w:cs="Times New Roman"/>
                <w:b/>
              </w:rPr>
            </w:pPr>
            <w:r w:rsidRPr="00653FDF">
              <w:rPr>
                <w:rFonts w:ascii="Times New Roman" w:hAnsi="Times New Roman" w:cs="Times New Roman"/>
                <w:color w:val="000000"/>
                <w:sz w:val="26"/>
                <w:szCs w:val="26"/>
              </w:rPr>
              <w:t>Eylül – Ekim</w:t>
            </w:r>
          </w:p>
        </w:tc>
        <w:tc>
          <w:tcPr>
            <w:tcW w:w="2539" w:type="pct"/>
            <w:shd w:val="clear" w:color="auto" w:fill="auto"/>
          </w:tcPr>
          <w:p w14:paraId="73BF0DC3" w14:textId="61761331" w:rsidR="00384C4F" w:rsidRPr="00653FDF" w:rsidRDefault="00384C4F" w:rsidP="00384C4F">
            <w:pPr>
              <w:jc w:val="center"/>
              <w:rPr>
                <w:rFonts w:ascii="Times New Roman" w:hAnsi="Times New Roman" w:cs="Times New Roman"/>
                <w:b/>
              </w:rPr>
            </w:pPr>
            <w:r w:rsidRPr="00653FDF">
              <w:rPr>
                <w:rFonts w:ascii="Times New Roman" w:hAnsi="Times New Roman" w:cs="Times New Roman"/>
                <w:color w:val="000000"/>
                <w:sz w:val="26"/>
                <w:szCs w:val="26"/>
              </w:rPr>
              <w:t>3</w:t>
            </w:r>
            <w:r>
              <w:rPr>
                <w:rFonts w:ascii="Times New Roman" w:hAnsi="Times New Roman" w:cs="Times New Roman"/>
                <w:color w:val="000000"/>
                <w:sz w:val="26"/>
                <w:szCs w:val="26"/>
              </w:rPr>
              <w:t>1</w:t>
            </w:r>
            <w:r w:rsidRPr="00653FDF">
              <w:rPr>
                <w:rFonts w:ascii="Times New Roman" w:hAnsi="Times New Roman" w:cs="Times New Roman"/>
                <w:color w:val="000000"/>
                <w:sz w:val="26"/>
                <w:szCs w:val="26"/>
              </w:rPr>
              <w:t>.10.2026</w:t>
            </w:r>
          </w:p>
        </w:tc>
      </w:tr>
      <w:tr w:rsidR="00384C4F" w:rsidRPr="00653FDF" w14:paraId="6FC0E6C7" w14:textId="77777777" w:rsidTr="00DA5C82">
        <w:tc>
          <w:tcPr>
            <w:tcW w:w="2461" w:type="pct"/>
            <w:shd w:val="clear" w:color="auto" w:fill="auto"/>
            <w:vAlign w:val="center"/>
          </w:tcPr>
          <w:p w14:paraId="248DB2AD" w14:textId="722CDCAB" w:rsidR="00384C4F" w:rsidRPr="00653FDF" w:rsidRDefault="00384C4F" w:rsidP="00384C4F">
            <w:pPr>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Kasım-Aralık</w:t>
            </w:r>
          </w:p>
        </w:tc>
        <w:tc>
          <w:tcPr>
            <w:tcW w:w="2539" w:type="pct"/>
            <w:shd w:val="clear" w:color="auto" w:fill="auto"/>
          </w:tcPr>
          <w:p w14:paraId="6B0C6E23" w14:textId="09CB387D" w:rsidR="00384C4F" w:rsidRPr="00653FDF" w:rsidRDefault="00384C4F" w:rsidP="00384C4F">
            <w:pPr>
              <w:jc w:val="center"/>
              <w:rPr>
                <w:rFonts w:ascii="Times New Roman" w:hAnsi="Times New Roman" w:cs="Times New Roman"/>
                <w:color w:val="000000"/>
                <w:sz w:val="26"/>
                <w:szCs w:val="26"/>
              </w:rPr>
            </w:pPr>
            <w:r w:rsidRPr="00653FDF">
              <w:rPr>
                <w:rFonts w:ascii="Times New Roman" w:hAnsi="Times New Roman" w:cs="Times New Roman"/>
                <w:color w:val="000000"/>
                <w:sz w:val="26"/>
                <w:szCs w:val="26"/>
              </w:rPr>
              <w:t>31.12.2026</w:t>
            </w:r>
          </w:p>
        </w:tc>
      </w:tr>
    </w:tbl>
    <w:p w14:paraId="0DC394F1" w14:textId="77777777"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30" w:name="_Toc231396083"/>
      <w:bookmarkEnd w:id="29"/>
      <w:r w:rsidRPr="00653FDF">
        <w:rPr>
          <w:rFonts w:ascii="Times New Roman" w:eastAsia="Calibri" w:hAnsi="Times New Roman" w:cs="Times New Roman"/>
          <w:color w:val="4D5357"/>
          <w:sz w:val="24"/>
          <w:szCs w:val="24"/>
        </w:rPr>
        <w:t>Daha Fazla Bilgi Almak İçin</w:t>
      </w:r>
      <w:bookmarkEnd w:id="30"/>
    </w:p>
    <w:p w14:paraId="2335945B" w14:textId="491631EB" w:rsidR="00086E8C" w:rsidRPr="00653FDF" w:rsidRDefault="008E050D">
      <w:pPr>
        <w:rPr>
          <w:rFonts w:ascii="Times New Roman" w:hAnsi="Times New Roman" w:cs="Times New Roman"/>
        </w:rPr>
      </w:pPr>
      <w:bookmarkStart w:id="31" w:name="_Hlk229052285"/>
      <w:r w:rsidRPr="00653FDF">
        <w:rPr>
          <w:rFonts w:ascii="Times New Roman" w:hAnsi="Times New Roman" w:cs="Times New Roman"/>
        </w:rPr>
        <w:t xml:space="preserve">Sorularınızı teklif çağrısının referans numarasını, açık bir şekilde belirterek, elektronik posta ile </w:t>
      </w:r>
      <w:r w:rsidR="00995912" w:rsidRPr="00653FDF">
        <w:rPr>
          <w:rFonts w:ascii="Times New Roman" w:hAnsi="Times New Roman" w:cs="Times New Roman"/>
        </w:rPr>
        <w:t>(</w:t>
      </w:r>
      <w:hyperlink r:id="rId21" w:history="1">
        <w:r w:rsidR="00995912" w:rsidRPr="00653FDF">
          <w:rPr>
            <w:rStyle w:val="Kpr"/>
            <w:rFonts w:ascii="Times New Roman" w:hAnsi="Times New Roman" w:cs="Times New Roman"/>
            <w:b/>
          </w:rPr>
          <w:t>kirdestek@ankaraka.org.tr</w:t>
        </w:r>
      </w:hyperlink>
      <w:r w:rsidR="00995912" w:rsidRPr="00653FDF">
        <w:rPr>
          <w:rFonts w:ascii="Times New Roman" w:hAnsi="Times New Roman" w:cs="Times New Roman"/>
        </w:rPr>
        <w:t xml:space="preserve">) e-posta adresine </w:t>
      </w:r>
      <w:r w:rsidRPr="00653FDF">
        <w:rPr>
          <w:rFonts w:ascii="Times New Roman" w:hAnsi="Times New Roman" w:cs="Times New Roman"/>
        </w:rPr>
        <w:t>gönderebilirsiniz.</w:t>
      </w:r>
    </w:p>
    <w:p w14:paraId="6DBCCAE9" w14:textId="2DF4144A" w:rsidR="00086E8C" w:rsidRPr="00653FDF" w:rsidRDefault="008E050D" w:rsidP="0030293B">
      <w:pPr>
        <w:rPr>
          <w:rFonts w:ascii="Times New Roman" w:hAnsi="Times New Roman" w:cs="Times New Roman"/>
          <w:b/>
          <w:sz w:val="32"/>
          <w:szCs w:val="32"/>
        </w:rPr>
      </w:pPr>
      <w:r w:rsidRPr="00653FDF">
        <w:rPr>
          <w:rFonts w:ascii="Times New Roman" w:hAnsi="Times New Roman" w:cs="Times New Roman"/>
        </w:rPr>
        <w:lastRenderedPageBreak/>
        <w:t xml:space="preserve">Tüm </w:t>
      </w:r>
      <w:r w:rsidR="00575D82" w:rsidRPr="00653FDF">
        <w:rPr>
          <w:rFonts w:ascii="Times New Roman" w:hAnsi="Times New Roman" w:cs="Times New Roman"/>
        </w:rPr>
        <w:t>resmî</w:t>
      </w:r>
      <w:r w:rsidRPr="00653FDF">
        <w:rPr>
          <w:rFonts w:ascii="Times New Roman" w:hAnsi="Times New Roman" w:cs="Times New Roman"/>
        </w:rPr>
        <w:t xml:space="preserve"> açıklamalar ve talep edilen bilgi Ajans tarafından sağlanacaktır. Teknik desteğe yönelik Ajansın web sayfasında resmi olarak ilan edilen veya Başvuru Rehberi’nde yer almayan hiçbir bilgi Başvuru Sahipleri ve Ajans için bağlayıcı nitelik taşımamaktadır.</w:t>
      </w:r>
    </w:p>
    <w:p w14:paraId="55949646" w14:textId="0FB85726" w:rsidR="00086E8C" w:rsidRPr="00653FDF" w:rsidRDefault="0030293B" w:rsidP="0016121B">
      <w:pPr>
        <w:pStyle w:val="Balk2"/>
        <w:numPr>
          <w:ilvl w:val="1"/>
          <w:numId w:val="7"/>
        </w:numPr>
        <w:shd w:val="clear" w:color="auto" w:fill="8064A2" w:themeFill="accent4"/>
        <w:spacing w:before="360" w:after="240"/>
        <w:rPr>
          <w:rFonts w:ascii="Times New Roman" w:eastAsia="Calibri" w:hAnsi="Times New Roman" w:cs="Times New Roman"/>
          <w:color w:val="FFFFFF"/>
          <w:sz w:val="28"/>
          <w:szCs w:val="28"/>
        </w:rPr>
      </w:pPr>
      <w:bookmarkStart w:id="32" w:name="_Toc231396084"/>
      <w:bookmarkEnd w:id="31"/>
      <w:r w:rsidRPr="00653FDF">
        <w:rPr>
          <w:rFonts w:ascii="Times New Roman" w:eastAsia="Calibri" w:hAnsi="Times New Roman" w:cs="Times New Roman"/>
          <w:color w:val="FFFFFF"/>
          <w:sz w:val="28"/>
          <w:szCs w:val="28"/>
        </w:rPr>
        <w:t>D</w:t>
      </w:r>
      <w:r w:rsidR="008E050D" w:rsidRPr="00653FDF">
        <w:rPr>
          <w:rFonts w:ascii="Times New Roman" w:eastAsia="Calibri" w:hAnsi="Times New Roman" w:cs="Times New Roman"/>
          <w:color w:val="FFFFFF"/>
          <w:sz w:val="28"/>
          <w:szCs w:val="28"/>
        </w:rPr>
        <w:t>EĞERLENDİRME SÜRECİ</w:t>
      </w:r>
      <w:bookmarkEnd w:id="32"/>
    </w:p>
    <w:p w14:paraId="4055CE60" w14:textId="77777777" w:rsidR="00086E8C" w:rsidRPr="00653FDF" w:rsidRDefault="008E050D">
      <w:pPr>
        <w:spacing w:after="0" w:line="240" w:lineRule="auto"/>
        <w:rPr>
          <w:rFonts w:ascii="Times New Roman" w:hAnsi="Times New Roman" w:cs="Times New Roman"/>
        </w:rPr>
      </w:pPr>
      <w:bookmarkStart w:id="33" w:name="_Hlk229052328"/>
      <w:r w:rsidRPr="00653FDF">
        <w:rPr>
          <w:rFonts w:ascii="Times New Roman" w:hAnsi="Times New Roman" w:cs="Times New Roman"/>
        </w:rPr>
        <w:t xml:space="preserve">Belirlenen usullere uygun olarak hazırlanan ve Ajansa sunulan her bir başvuru, Genel Sekreterce görevlendirilen ilgili Ajans uzmanlarından oluşan en az 3 (üç) kişilik bir Değerlendirme Komisyonu tarafından değerlendirilir. Teknik destek başvuruları her bir dönemin tamamlanmasını takip eden </w:t>
      </w:r>
      <w:r w:rsidRPr="00653FDF">
        <w:rPr>
          <w:rFonts w:ascii="Times New Roman" w:hAnsi="Times New Roman" w:cs="Times New Roman"/>
          <w:b/>
          <w:i/>
        </w:rPr>
        <w:t>ilk on beş iş günü</w:t>
      </w:r>
      <w:r w:rsidRPr="00653FDF">
        <w:rPr>
          <w:rFonts w:ascii="Times New Roman" w:hAnsi="Times New Roman" w:cs="Times New Roman"/>
        </w:rPr>
        <w:t xml:space="preserve"> içerisinde değerlendirilir.</w:t>
      </w:r>
    </w:p>
    <w:p w14:paraId="36DB15A3" w14:textId="77777777" w:rsidR="00086E8C" w:rsidRPr="00653FDF" w:rsidRDefault="00086E8C">
      <w:pPr>
        <w:spacing w:after="0" w:line="240" w:lineRule="auto"/>
        <w:jc w:val="left"/>
        <w:rPr>
          <w:rFonts w:ascii="Times New Roman" w:hAnsi="Times New Roman" w:cs="Times New Roman"/>
        </w:rPr>
      </w:pPr>
    </w:p>
    <w:p w14:paraId="7AEA7B4A" w14:textId="19D6BFF7" w:rsidR="00086E8C" w:rsidRPr="00653FDF" w:rsidRDefault="008E050D">
      <w:pPr>
        <w:spacing w:after="0" w:line="240" w:lineRule="auto"/>
        <w:rPr>
          <w:rFonts w:ascii="Times New Roman" w:hAnsi="Times New Roman" w:cs="Times New Roman"/>
        </w:rPr>
      </w:pPr>
      <w:r w:rsidRPr="00653FDF">
        <w:rPr>
          <w:rFonts w:ascii="Times New Roman" w:hAnsi="Times New Roman" w:cs="Times New Roman"/>
        </w:rPr>
        <w:t xml:space="preserve">Değerlendirme süreci, Ön İnceleme ve Nihai Değerlendirme olmak üzere 2 (iki) aşamadan oluşur. </w:t>
      </w:r>
      <w:r w:rsidRPr="00653FDF">
        <w:rPr>
          <w:rFonts w:ascii="Times New Roman" w:hAnsi="Times New Roman" w:cs="Times New Roman"/>
          <w:color w:val="000000"/>
        </w:rPr>
        <w:t xml:space="preserve">Değerlendirme sonucu başarılı bulunan taleplerin değerlendirme raporu, Ajans Genel Sekreterinin onayına sunulur. </w:t>
      </w:r>
      <w:r w:rsidRPr="00653FDF">
        <w:rPr>
          <w:rFonts w:ascii="Times New Roman" w:hAnsi="Times New Roman" w:cs="Times New Roman"/>
        </w:rPr>
        <w:t xml:space="preserve">Değerlendirme sonucunda teknik destek başvurusu uygun bulunan başvuru sahipleri, ajansın internet sitesinde ilan edilir ve böylece sözleşme imzalamaya davet edilmiş sayılırlar. </w:t>
      </w:r>
    </w:p>
    <w:p w14:paraId="1088C916" w14:textId="5E8F266B"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34" w:name="_Toc231396085"/>
      <w:bookmarkEnd w:id="33"/>
      <w:r w:rsidRPr="00653FDF">
        <w:rPr>
          <w:rFonts w:ascii="Times New Roman" w:eastAsia="Calibri" w:hAnsi="Times New Roman" w:cs="Times New Roman"/>
          <w:color w:val="4D5357"/>
          <w:sz w:val="24"/>
          <w:szCs w:val="24"/>
        </w:rPr>
        <w:t>Ön İnceleme</w:t>
      </w:r>
      <w:bookmarkEnd w:id="34"/>
    </w:p>
    <w:p w14:paraId="34C1BFD9" w14:textId="592D7243" w:rsidR="00464CEF" w:rsidRPr="00653FDF" w:rsidRDefault="00464CEF" w:rsidP="00464CEF">
      <w:pPr>
        <w:rPr>
          <w:rFonts w:ascii="Times New Roman" w:hAnsi="Times New Roman" w:cs="Times New Roman"/>
        </w:rPr>
      </w:pPr>
      <w:bookmarkStart w:id="35" w:name="_Hlk229052356"/>
      <w:r w:rsidRPr="00653FDF">
        <w:rPr>
          <w:rFonts w:ascii="Times New Roman" w:hAnsi="Times New Roman" w:cs="Times New Roman"/>
        </w:rPr>
        <w:t>Ön İnceleme aşağıdaki kriterlere göre yapılır.</w:t>
      </w:r>
    </w:p>
    <w:tbl>
      <w:tblPr>
        <w:tblStyle w:val="StGen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92"/>
        <w:gridCol w:w="852"/>
        <w:gridCol w:w="1058"/>
      </w:tblGrid>
      <w:tr w:rsidR="001C079C" w:rsidRPr="00653FDF" w14:paraId="30D0FC4A" w14:textId="77777777" w:rsidTr="008E608D">
        <w:trPr>
          <w:trHeight w:val="552"/>
        </w:trPr>
        <w:tc>
          <w:tcPr>
            <w:tcW w:w="5000" w:type="pct"/>
            <w:gridSpan w:val="3"/>
            <w:vAlign w:val="center"/>
          </w:tcPr>
          <w:p w14:paraId="5F32897A" w14:textId="5BCA9074" w:rsidR="001C079C" w:rsidRPr="00653FDF" w:rsidRDefault="001C079C">
            <w:pPr>
              <w:tabs>
                <w:tab w:val="left" w:pos="-284"/>
              </w:tabs>
              <w:spacing w:after="120" w:line="240" w:lineRule="auto"/>
              <w:jc w:val="center"/>
              <w:rPr>
                <w:rFonts w:ascii="Times New Roman" w:hAnsi="Times New Roman" w:cs="Times New Roman"/>
                <w:sz w:val="20"/>
                <w:szCs w:val="20"/>
              </w:rPr>
            </w:pPr>
            <w:r w:rsidRPr="00653FDF">
              <w:rPr>
                <w:rFonts w:ascii="Times New Roman" w:hAnsi="Times New Roman" w:cs="Times New Roman"/>
                <w:b/>
                <w:smallCaps/>
                <w:sz w:val="18"/>
                <w:szCs w:val="18"/>
              </w:rPr>
              <w:t>ÖN İNCELEME KRİTERLERİ</w:t>
            </w:r>
          </w:p>
        </w:tc>
      </w:tr>
      <w:tr w:rsidR="00004C3D" w:rsidRPr="00653FDF" w14:paraId="35036B6B" w14:textId="77777777" w:rsidTr="005A69AC">
        <w:trPr>
          <w:trHeight w:val="312"/>
        </w:trPr>
        <w:tc>
          <w:tcPr>
            <w:tcW w:w="3962" w:type="pct"/>
          </w:tcPr>
          <w:p w14:paraId="3D027157" w14:textId="5A8AEF0C" w:rsidR="00004C3D" w:rsidRPr="00653FDF" w:rsidRDefault="00C932A2" w:rsidP="00B132AF">
            <w:pPr>
              <w:pStyle w:val="ListeParagraf"/>
              <w:tabs>
                <w:tab w:val="left" w:pos="-284"/>
              </w:tabs>
              <w:spacing w:line="240" w:lineRule="auto"/>
              <w:ind w:left="360"/>
              <w:rPr>
                <w:rFonts w:ascii="Times New Roman" w:hAnsi="Times New Roman" w:cs="Times New Roman"/>
                <w:b/>
                <w:sz w:val="20"/>
                <w:szCs w:val="20"/>
              </w:rPr>
            </w:pPr>
            <w:r w:rsidRPr="00653FDF">
              <w:rPr>
                <w:rFonts w:ascii="Times New Roman" w:hAnsi="Times New Roman" w:cs="Times New Roman"/>
                <w:b/>
                <w:sz w:val="20"/>
                <w:szCs w:val="20"/>
              </w:rPr>
              <w:t>Kriter Başlığı</w:t>
            </w:r>
          </w:p>
        </w:tc>
        <w:tc>
          <w:tcPr>
            <w:tcW w:w="463" w:type="pct"/>
            <w:vAlign w:val="center"/>
          </w:tcPr>
          <w:p w14:paraId="21C2F697" w14:textId="4D537D61"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r w:rsidRPr="00653FDF">
              <w:rPr>
                <w:rFonts w:ascii="Times New Roman" w:hAnsi="Times New Roman" w:cs="Times New Roman"/>
                <w:b/>
                <w:sz w:val="20"/>
                <w:szCs w:val="20"/>
              </w:rPr>
              <w:t>Evet</w:t>
            </w:r>
          </w:p>
        </w:tc>
        <w:tc>
          <w:tcPr>
            <w:tcW w:w="575" w:type="pct"/>
            <w:vAlign w:val="center"/>
          </w:tcPr>
          <w:p w14:paraId="4F7ACC7B" w14:textId="16FDCA35"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r w:rsidRPr="00653FDF">
              <w:rPr>
                <w:rFonts w:ascii="Times New Roman" w:hAnsi="Times New Roman" w:cs="Times New Roman"/>
                <w:b/>
                <w:sz w:val="20"/>
                <w:szCs w:val="20"/>
              </w:rPr>
              <w:t>Hayır</w:t>
            </w:r>
          </w:p>
        </w:tc>
      </w:tr>
      <w:tr w:rsidR="00004C3D" w:rsidRPr="00653FDF" w14:paraId="053396CF" w14:textId="77777777" w:rsidTr="005A69AC">
        <w:trPr>
          <w:trHeight w:val="312"/>
        </w:trPr>
        <w:tc>
          <w:tcPr>
            <w:tcW w:w="3962" w:type="pct"/>
          </w:tcPr>
          <w:p w14:paraId="5C6B7D18" w14:textId="6BCFC1E4"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Başvuru Sahibi ve varsa ortakları uygundur. Başvuru Sahibi ve varsa ortakları Başvuru Rehberi Bölüm 2.1.1’de belirtilen kurum/kuruluşların arasındadır</w:t>
            </w:r>
            <w:r w:rsidR="00485C9B" w:rsidRPr="00653FDF">
              <w:rPr>
                <w:rFonts w:ascii="Times New Roman" w:hAnsi="Times New Roman" w:cs="Times New Roman"/>
                <w:sz w:val="20"/>
                <w:szCs w:val="20"/>
              </w:rPr>
              <w:t>.</w:t>
            </w:r>
          </w:p>
        </w:tc>
        <w:tc>
          <w:tcPr>
            <w:tcW w:w="463" w:type="pct"/>
            <w:vAlign w:val="center"/>
          </w:tcPr>
          <w:p w14:paraId="26AFC43B" w14:textId="08133C2C" w:rsidR="00004C3D" w:rsidRPr="00653FDF" w:rsidRDefault="00004C3D" w:rsidP="00004C3D">
            <w:pPr>
              <w:tabs>
                <w:tab w:val="left" w:pos="-284"/>
              </w:tabs>
              <w:spacing w:before="120" w:after="120" w:line="240" w:lineRule="auto"/>
              <w:jc w:val="center"/>
              <w:rPr>
                <w:rFonts w:ascii="Times New Roman" w:hAnsi="Times New Roman" w:cs="Times New Roman"/>
                <w:sz w:val="20"/>
                <w:szCs w:val="20"/>
              </w:rPr>
            </w:pPr>
          </w:p>
        </w:tc>
        <w:tc>
          <w:tcPr>
            <w:tcW w:w="575" w:type="pct"/>
            <w:vAlign w:val="center"/>
          </w:tcPr>
          <w:p w14:paraId="4007C594" w14:textId="35FB630A" w:rsidR="00004C3D" w:rsidRPr="00653FDF" w:rsidRDefault="00004C3D" w:rsidP="00004C3D">
            <w:pPr>
              <w:tabs>
                <w:tab w:val="left" w:pos="-284"/>
              </w:tabs>
              <w:spacing w:before="120" w:after="120" w:line="240" w:lineRule="auto"/>
              <w:jc w:val="center"/>
              <w:rPr>
                <w:rFonts w:ascii="Times New Roman" w:hAnsi="Times New Roman" w:cs="Times New Roman"/>
                <w:sz w:val="20"/>
                <w:szCs w:val="20"/>
              </w:rPr>
            </w:pPr>
          </w:p>
        </w:tc>
      </w:tr>
      <w:tr w:rsidR="00004C3D" w:rsidRPr="00653FDF" w14:paraId="5C72BB9F" w14:textId="77777777" w:rsidTr="005A69AC">
        <w:trPr>
          <w:trHeight w:val="312"/>
        </w:trPr>
        <w:tc>
          <w:tcPr>
            <w:tcW w:w="3962" w:type="pct"/>
          </w:tcPr>
          <w:p w14:paraId="272D4716" w14:textId="65F79EDE"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Teknik Destek konusu; Başvuru Sahibi ve ortaklarının görev, yetki veya faaliyet alanı içerisindedir.</w:t>
            </w:r>
          </w:p>
        </w:tc>
        <w:tc>
          <w:tcPr>
            <w:tcW w:w="463" w:type="pct"/>
            <w:vAlign w:val="center"/>
          </w:tcPr>
          <w:p w14:paraId="6BA61162" w14:textId="77777777"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p>
        </w:tc>
        <w:tc>
          <w:tcPr>
            <w:tcW w:w="575" w:type="pct"/>
            <w:vAlign w:val="center"/>
          </w:tcPr>
          <w:p w14:paraId="5CF5CAD2" w14:textId="77777777"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p>
        </w:tc>
      </w:tr>
      <w:tr w:rsidR="00004C3D" w:rsidRPr="00653FDF" w14:paraId="5AA17EEA" w14:textId="77777777" w:rsidTr="005A69AC">
        <w:trPr>
          <w:trHeight w:val="312"/>
        </w:trPr>
        <w:tc>
          <w:tcPr>
            <w:tcW w:w="3962" w:type="pct"/>
          </w:tcPr>
          <w:p w14:paraId="38949ABA"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Faaliyet TR51 Düzey 2 bölgesinde Ankara’da uygulanacaktır.</w:t>
            </w:r>
          </w:p>
        </w:tc>
        <w:tc>
          <w:tcPr>
            <w:tcW w:w="463" w:type="pct"/>
            <w:vAlign w:val="center"/>
          </w:tcPr>
          <w:p w14:paraId="03E6C58B" w14:textId="77777777"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p>
        </w:tc>
        <w:tc>
          <w:tcPr>
            <w:tcW w:w="575" w:type="pct"/>
            <w:vAlign w:val="center"/>
          </w:tcPr>
          <w:p w14:paraId="47351633" w14:textId="77777777" w:rsidR="00004C3D" w:rsidRPr="00653FDF" w:rsidRDefault="00004C3D" w:rsidP="00004C3D">
            <w:pPr>
              <w:tabs>
                <w:tab w:val="left" w:pos="-284"/>
              </w:tabs>
              <w:spacing w:before="120" w:after="120" w:line="240" w:lineRule="auto"/>
              <w:jc w:val="center"/>
              <w:rPr>
                <w:rFonts w:ascii="Times New Roman" w:hAnsi="Times New Roman" w:cs="Times New Roman"/>
                <w:b/>
                <w:sz w:val="20"/>
                <w:szCs w:val="20"/>
              </w:rPr>
            </w:pPr>
          </w:p>
        </w:tc>
      </w:tr>
      <w:tr w:rsidR="00004C3D" w:rsidRPr="00653FDF" w14:paraId="6E97C5D7" w14:textId="77777777" w:rsidTr="005A69AC">
        <w:trPr>
          <w:trHeight w:val="402"/>
        </w:trPr>
        <w:tc>
          <w:tcPr>
            <w:tcW w:w="3962" w:type="pct"/>
            <w:vAlign w:val="center"/>
          </w:tcPr>
          <w:p w14:paraId="008EAF6D"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Teknik destek süresi altı ay veya daha kısadır.</w:t>
            </w:r>
          </w:p>
        </w:tc>
        <w:tc>
          <w:tcPr>
            <w:tcW w:w="463" w:type="pct"/>
          </w:tcPr>
          <w:p w14:paraId="03514F87"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6164AEEE"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49C55525" w14:textId="77777777" w:rsidTr="005A69AC">
        <w:trPr>
          <w:trHeight w:val="402"/>
        </w:trPr>
        <w:tc>
          <w:tcPr>
            <w:tcW w:w="3962" w:type="pct"/>
            <w:vAlign w:val="center"/>
          </w:tcPr>
          <w:p w14:paraId="4F8DB0BB" w14:textId="69A7376F"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Taahhütname, Başvuru Sahibinin yetkili kişisi/kişileri tarafından imzalanmıştır.</w:t>
            </w:r>
          </w:p>
        </w:tc>
        <w:tc>
          <w:tcPr>
            <w:tcW w:w="463" w:type="pct"/>
          </w:tcPr>
          <w:p w14:paraId="7DD48986"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5DACD071"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0CB86ECB" w14:textId="77777777" w:rsidTr="005A69AC">
        <w:trPr>
          <w:trHeight w:val="402"/>
        </w:trPr>
        <w:tc>
          <w:tcPr>
            <w:tcW w:w="3962" w:type="pct"/>
            <w:vAlign w:val="center"/>
          </w:tcPr>
          <w:p w14:paraId="32603AF8"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Başvuru Sahibinin Beyanı doldurulmuş ve yetkili kişi(</w:t>
            </w:r>
            <w:proofErr w:type="spellStart"/>
            <w:r w:rsidRPr="00653FDF">
              <w:rPr>
                <w:rFonts w:ascii="Times New Roman" w:hAnsi="Times New Roman" w:cs="Times New Roman"/>
                <w:sz w:val="20"/>
                <w:szCs w:val="20"/>
              </w:rPr>
              <w:t>ler</w:t>
            </w:r>
            <w:proofErr w:type="spellEnd"/>
            <w:r w:rsidRPr="00653FDF">
              <w:rPr>
                <w:rFonts w:ascii="Times New Roman" w:hAnsi="Times New Roman" w:cs="Times New Roman"/>
                <w:sz w:val="20"/>
                <w:szCs w:val="20"/>
              </w:rPr>
              <w:t>) tarafından imzalanmıştır.</w:t>
            </w:r>
          </w:p>
        </w:tc>
        <w:tc>
          <w:tcPr>
            <w:tcW w:w="463" w:type="pct"/>
          </w:tcPr>
          <w:p w14:paraId="644B8C63"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41559EC3"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2F971CDA" w14:textId="77777777" w:rsidTr="005A69AC">
        <w:trPr>
          <w:trHeight w:val="402"/>
        </w:trPr>
        <w:tc>
          <w:tcPr>
            <w:tcW w:w="3962" w:type="pct"/>
            <w:vAlign w:val="center"/>
          </w:tcPr>
          <w:p w14:paraId="1A7F0DF5"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Başvuru Rehberinde belirtilen ilave bilgi ve belgeler zamanında Ajansa sunulmuştur.</w:t>
            </w:r>
          </w:p>
        </w:tc>
        <w:tc>
          <w:tcPr>
            <w:tcW w:w="463" w:type="pct"/>
          </w:tcPr>
          <w:p w14:paraId="0D4DCA0C"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7C4CF670"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612CC2B8" w14:textId="77777777" w:rsidTr="005A69AC">
        <w:trPr>
          <w:trHeight w:val="402"/>
        </w:trPr>
        <w:tc>
          <w:tcPr>
            <w:tcW w:w="3962" w:type="pct"/>
            <w:vAlign w:val="center"/>
          </w:tcPr>
          <w:p w14:paraId="533A9BE7"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Ortakların beyanları doldurulmuş ve yetkili kişi(</w:t>
            </w:r>
            <w:proofErr w:type="spellStart"/>
            <w:r w:rsidRPr="00653FDF">
              <w:rPr>
                <w:rFonts w:ascii="Times New Roman" w:hAnsi="Times New Roman" w:cs="Times New Roman"/>
                <w:sz w:val="20"/>
                <w:szCs w:val="20"/>
              </w:rPr>
              <w:t>ler</w:t>
            </w:r>
            <w:proofErr w:type="spellEnd"/>
            <w:r w:rsidRPr="00653FDF">
              <w:rPr>
                <w:rFonts w:ascii="Times New Roman" w:hAnsi="Times New Roman" w:cs="Times New Roman"/>
                <w:sz w:val="20"/>
                <w:szCs w:val="20"/>
              </w:rPr>
              <w:t>) tarafından imzalanmıştır. (Eğer ortak varsa)</w:t>
            </w:r>
          </w:p>
        </w:tc>
        <w:tc>
          <w:tcPr>
            <w:tcW w:w="463" w:type="pct"/>
          </w:tcPr>
          <w:p w14:paraId="04FC5F9A"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60EC37FD"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1939712F" w14:textId="77777777" w:rsidTr="005A69AC">
        <w:trPr>
          <w:trHeight w:val="402"/>
        </w:trPr>
        <w:tc>
          <w:tcPr>
            <w:tcW w:w="3962" w:type="pct"/>
            <w:vAlign w:val="center"/>
          </w:tcPr>
          <w:p w14:paraId="0D36F692"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Teknik Destek faaliyet türü uygundur.</w:t>
            </w:r>
          </w:p>
        </w:tc>
        <w:tc>
          <w:tcPr>
            <w:tcW w:w="463" w:type="pct"/>
          </w:tcPr>
          <w:p w14:paraId="0DE7E002"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138966CD"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14488EE8" w14:textId="77777777" w:rsidTr="005A69AC">
        <w:trPr>
          <w:trHeight w:val="402"/>
        </w:trPr>
        <w:tc>
          <w:tcPr>
            <w:tcW w:w="3962" w:type="pct"/>
            <w:vAlign w:val="center"/>
          </w:tcPr>
          <w:p w14:paraId="4BB7E014"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Teknik Desteğin maliyeti rehberde belirtilen üst değerleri aşmamaktadır.</w:t>
            </w:r>
          </w:p>
        </w:tc>
        <w:tc>
          <w:tcPr>
            <w:tcW w:w="463" w:type="pct"/>
          </w:tcPr>
          <w:p w14:paraId="50AF34E9"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6C8DBAEA"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21E3D88E" w14:textId="77777777" w:rsidTr="005A69AC">
        <w:trPr>
          <w:trHeight w:val="402"/>
        </w:trPr>
        <w:tc>
          <w:tcPr>
            <w:tcW w:w="3962" w:type="pct"/>
            <w:vAlign w:val="center"/>
          </w:tcPr>
          <w:p w14:paraId="3E9F2356"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 xml:space="preserve">Teknik Destek talebi ve/veya faydalanacak hedef grupları, Başvuru Sahibi kurumun faaliyet alanı ile doğrudan ilgilidir. </w:t>
            </w:r>
          </w:p>
        </w:tc>
        <w:tc>
          <w:tcPr>
            <w:tcW w:w="463" w:type="pct"/>
          </w:tcPr>
          <w:p w14:paraId="76C84ADC"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7CECC238"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r w:rsidR="00004C3D" w:rsidRPr="00653FDF" w14:paraId="0ED2245C" w14:textId="77777777" w:rsidTr="005A69AC">
        <w:trPr>
          <w:trHeight w:val="402"/>
        </w:trPr>
        <w:tc>
          <w:tcPr>
            <w:tcW w:w="3962" w:type="pct"/>
            <w:vAlign w:val="center"/>
          </w:tcPr>
          <w:p w14:paraId="3CF77CF4" w14:textId="77777777" w:rsidR="00004C3D" w:rsidRPr="00653FDF" w:rsidRDefault="00004C3D" w:rsidP="0016121B">
            <w:pPr>
              <w:pStyle w:val="ListeParagraf"/>
              <w:numPr>
                <w:ilvl w:val="0"/>
                <w:numId w:val="11"/>
              </w:numPr>
              <w:tabs>
                <w:tab w:val="left" w:pos="-284"/>
              </w:tabs>
              <w:spacing w:line="240" w:lineRule="auto"/>
              <w:rPr>
                <w:rFonts w:ascii="Times New Roman" w:hAnsi="Times New Roman" w:cs="Times New Roman"/>
                <w:sz w:val="20"/>
                <w:szCs w:val="20"/>
              </w:rPr>
            </w:pPr>
            <w:r w:rsidRPr="00653FDF">
              <w:rPr>
                <w:rFonts w:ascii="Times New Roman" w:hAnsi="Times New Roman" w:cs="Times New Roman"/>
                <w:sz w:val="20"/>
                <w:szCs w:val="20"/>
              </w:rPr>
              <w:t>Başvuru sahibi, bir takvim yılında 2’den fazla başvuru yapmamıştır.</w:t>
            </w:r>
          </w:p>
        </w:tc>
        <w:tc>
          <w:tcPr>
            <w:tcW w:w="463" w:type="pct"/>
          </w:tcPr>
          <w:p w14:paraId="227055C1" w14:textId="77777777" w:rsidR="00004C3D" w:rsidRPr="00653FDF" w:rsidRDefault="00004C3D" w:rsidP="00004C3D">
            <w:pPr>
              <w:tabs>
                <w:tab w:val="left" w:pos="-284"/>
              </w:tabs>
              <w:spacing w:line="240" w:lineRule="auto"/>
              <w:rPr>
                <w:rFonts w:ascii="Times New Roman" w:hAnsi="Times New Roman" w:cs="Times New Roman"/>
                <w:sz w:val="20"/>
                <w:szCs w:val="20"/>
              </w:rPr>
            </w:pPr>
          </w:p>
        </w:tc>
        <w:tc>
          <w:tcPr>
            <w:tcW w:w="575" w:type="pct"/>
          </w:tcPr>
          <w:p w14:paraId="4A969B57" w14:textId="77777777" w:rsidR="00004C3D" w:rsidRPr="00653FDF" w:rsidRDefault="00004C3D" w:rsidP="00004C3D">
            <w:pPr>
              <w:tabs>
                <w:tab w:val="left" w:pos="-284"/>
              </w:tabs>
              <w:spacing w:line="240" w:lineRule="auto"/>
              <w:rPr>
                <w:rFonts w:ascii="Times New Roman" w:hAnsi="Times New Roman" w:cs="Times New Roman"/>
                <w:sz w:val="20"/>
                <w:szCs w:val="20"/>
              </w:rPr>
            </w:pPr>
          </w:p>
        </w:tc>
      </w:tr>
    </w:tbl>
    <w:p w14:paraId="7297DF04" w14:textId="77777777" w:rsidR="00CC7D78" w:rsidRPr="00653FDF" w:rsidRDefault="00CC7D78">
      <w:pPr>
        <w:rPr>
          <w:rFonts w:ascii="Times New Roman" w:hAnsi="Times New Roman" w:cs="Times New Roman"/>
          <w:b/>
          <w:color w:val="900408"/>
          <w:highlight w:val="yellow"/>
        </w:rPr>
      </w:pPr>
    </w:p>
    <w:p w14:paraId="653DEFC3" w14:textId="400DF5B4" w:rsidR="00283DDA" w:rsidRPr="00653FDF" w:rsidRDefault="00283DDA">
      <w:pPr>
        <w:rPr>
          <w:rFonts w:ascii="Times New Roman" w:hAnsi="Times New Roman" w:cs="Times New Roman"/>
          <w:b/>
          <w:color w:val="900408"/>
        </w:rPr>
      </w:pPr>
      <w:r w:rsidRPr="00653FDF">
        <w:rPr>
          <w:rFonts w:ascii="Times New Roman" w:hAnsi="Times New Roman" w:cs="Times New Roman"/>
          <w:b/>
          <w:color w:val="900408"/>
          <w:highlight w:val="yellow"/>
        </w:rPr>
        <w:t>Ön İnceleme aşamasında bu kriterlerin herhangi birinin sağlanmaması halinde Ajans başvuruyu reddetme hakkına sahiptir.</w:t>
      </w:r>
    </w:p>
    <w:p w14:paraId="09748EF1" w14:textId="77777777" w:rsidR="00086E8C" w:rsidRPr="00653FDF" w:rsidRDefault="008E050D" w:rsidP="0016121B">
      <w:pPr>
        <w:pStyle w:val="Balk3"/>
        <w:numPr>
          <w:ilvl w:val="2"/>
          <w:numId w:val="7"/>
        </w:numPr>
        <w:spacing w:before="360"/>
        <w:rPr>
          <w:rFonts w:ascii="Times New Roman" w:eastAsia="Calibri" w:hAnsi="Times New Roman" w:cs="Times New Roman"/>
          <w:color w:val="4D5357"/>
          <w:sz w:val="24"/>
          <w:szCs w:val="24"/>
        </w:rPr>
      </w:pPr>
      <w:bookmarkStart w:id="36" w:name="_Toc231396086"/>
      <w:bookmarkEnd w:id="35"/>
      <w:r w:rsidRPr="00653FDF">
        <w:rPr>
          <w:rFonts w:ascii="Times New Roman" w:eastAsia="Calibri" w:hAnsi="Times New Roman" w:cs="Times New Roman"/>
          <w:color w:val="4D5357"/>
          <w:sz w:val="24"/>
          <w:szCs w:val="24"/>
        </w:rPr>
        <w:lastRenderedPageBreak/>
        <w:t>Nihai Değerlendirme</w:t>
      </w:r>
      <w:bookmarkEnd w:id="36"/>
    </w:p>
    <w:p w14:paraId="579C61B5" w14:textId="6F18226A" w:rsidR="00086E8C" w:rsidRPr="00653FDF" w:rsidRDefault="008E050D">
      <w:pPr>
        <w:rPr>
          <w:rFonts w:ascii="Times New Roman" w:hAnsi="Times New Roman" w:cs="Times New Roman"/>
        </w:rPr>
      </w:pPr>
      <w:bookmarkStart w:id="37" w:name="_Hlk229052409"/>
      <w:r w:rsidRPr="00653FDF">
        <w:rPr>
          <w:rFonts w:ascii="Times New Roman" w:hAnsi="Times New Roman" w:cs="Times New Roman"/>
        </w:rPr>
        <w:t xml:space="preserve">Ön incelemeyi geçen başvurular, Nihai Değerlendirme </w:t>
      </w:r>
      <w:r w:rsidR="00F17633" w:rsidRPr="00653FDF">
        <w:rPr>
          <w:rFonts w:ascii="Times New Roman" w:hAnsi="Times New Roman" w:cs="Times New Roman"/>
        </w:rPr>
        <w:t>Tablosunda</w:t>
      </w:r>
      <w:r w:rsidRPr="00653FDF">
        <w:rPr>
          <w:rFonts w:ascii="Times New Roman" w:hAnsi="Times New Roman" w:cs="Times New Roman"/>
        </w:rPr>
        <w:t xml:space="preserve"> yer alan ölçütlere göre değerlendirilir. Aşağıdaki tabloda, değerlendirme ölçütleri ve bu ölçütlerin karşılanması durumunda alınabilecek en yüksek puanlar yer almaktadır.</w:t>
      </w:r>
    </w:p>
    <w:p w14:paraId="255D3266" w14:textId="77777777" w:rsidR="00086E8C" w:rsidRPr="00653FDF" w:rsidRDefault="008E050D">
      <w:pPr>
        <w:rPr>
          <w:rFonts w:ascii="Times New Roman" w:hAnsi="Times New Roman" w:cs="Times New Roman"/>
        </w:rPr>
      </w:pPr>
      <w:r w:rsidRPr="00653FDF">
        <w:rPr>
          <w:rFonts w:ascii="Times New Roman" w:hAnsi="Times New Roman" w:cs="Times New Roman"/>
        </w:rPr>
        <w:t xml:space="preserve">Teknik destek başvurularının başarılı olarak kabul edilebilmesi ve destek almaya hak kazanabilmesi için toplamda </w:t>
      </w:r>
      <w:r w:rsidRPr="00653FDF">
        <w:rPr>
          <w:rFonts w:ascii="Times New Roman" w:hAnsi="Times New Roman" w:cs="Times New Roman"/>
          <w:b/>
        </w:rPr>
        <w:t>70 (yetmiş)</w:t>
      </w:r>
      <w:r w:rsidRPr="00653FDF">
        <w:rPr>
          <w:rFonts w:ascii="Times New Roman" w:hAnsi="Times New Roman" w:cs="Times New Roman"/>
        </w:rPr>
        <w:t xml:space="preserve"> ve üzerinde puan alması ve </w:t>
      </w:r>
      <w:r w:rsidRPr="00653FDF">
        <w:rPr>
          <w:rFonts w:ascii="Times New Roman" w:hAnsi="Times New Roman" w:cs="Times New Roman"/>
          <w:b/>
        </w:rPr>
        <w:t>1. bölümden (</w:t>
      </w:r>
      <w:proofErr w:type="spellStart"/>
      <w:r w:rsidRPr="00653FDF">
        <w:rPr>
          <w:rFonts w:ascii="Times New Roman" w:hAnsi="Times New Roman" w:cs="Times New Roman"/>
          <w:b/>
        </w:rPr>
        <w:t>İlgililik</w:t>
      </w:r>
      <w:proofErr w:type="spellEnd"/>
      <w:r w:rsidRPr="00653FDF">
        <w:rPr>
          <w:rFonts w:ascii="Times New Roman" w:hAnsi="Times New Roman" w:cs="Times New Roman"/>
          <w:b/>
        </w:rPr>
        <w:t>)</w:t>
      </w:r>
      <w:r w:rsidRPr="00653FDF">
        <w:rPr>
          <w:rFonts w:ascii="Times New Roman" w:hAnsi="Times New Roman" w:cs="Times New Roman"/>
        </w:rPr>
        <w:t xml:space="preserve"> </w:t>
      </w:r>
      <w:r w:rsidRPr="00653FDF">
        <w:rPr>
          <w:rFonts w:ascii="Times New Roman" w:hAnsi="Times New Roman" w:cs="Times New Roman"/>
          <w:b/>
        </w:rPr>
        <w:t>30 üzerinden en az 20</w:t>
      </w:r>
      <w:r w:rsidRPr="00653FDF">
        <w:rPr>
          <w:rFonts w:ascii="Times New Roman" w:hAnsi="Times New Roman" w:cs="Times New Roman"/>
        </w:rPr>
        <w:t xml:space="preserve"> </w:t>
      </w:r>
      <w:r w:rsidRPr="00653FDF">
        <w:rPr>
          <w:rFonts w:ascii="Times New Roman" w:hAnsi="Times New Roman" w:cs="Times New Roman"/>
          <w:b/>
        </w:rPr>
        <w:t>puan</w:t>
      </w:r>
      <w:r w:rsidRPr="00653FDF">
        <w:rPr>
          <w:rFonts w:ascii="Times New Roman" w:hAnsi="Times New Roman" w:cs="Times New Roman"/>
        </w:rPr>
        <w:t xml:space="preserve"> alması gerekmektedir. Bu kapsamda; başvuru dönemleri itibarıyla başarılı bulunan başvurular en yüksek puan alandan başlayarak sıralanır. Sıralamada, Program bütçesi göz önünde bulundurulur. </w:t>
      </w:r>
    </w:p>
    <w:p w14:paraId="03633E23" w14:textId="77777777" w:rsidR="00086E8C" w:rsidRPr="00653FDF" w:rsidRDefault="008E050D">
      <w:pPr>
        <w:spacing w:after="0" w:line="240" w:lineRule="auto"/>
        <w:jc w:val="left"/>
        <w:rPr>
          <w:rFonts w:ascii="Times New Roman" w:hAnsi="Times New Roman" w:cs="Times New Roman"/>
          <w:b/>
          <w:color w:val="8064A2" w:themeColor="accent4"/>
          <w:sz w:val="24"/>
          <w:szCs w:val="24"/>
        </w:rPr>
      </w:pPr>
      <w:r w:rsidRPr="00653FDF">
        <w:rPr>
          <w:rFonts w:ascii="Times New Roman" w:hAnsi="Times New Roman" w:cs="Times New Roman"/>
          <w:b/>
          <w:color w:val="8064A2" w:themeColor="accent4"/>
          <w:sz w:val="24"/>
          <w:szCs w:val="24"/>
        </w:rPr>
        <w:t>Nihai Değerlendirme Tablosu</w:t>
      </w:r>
    </w:p>
    <w:tbl>
      <w:tblPr>
        <w:tblStyle w:val="StGen4"/>
        <w:tblW w:w="9288" w:type="dxa"/>
        <w:tblInd w:w="0" w:type="dxa"/>
        <w:tblBorders>
          <w:top w:val="single" w:sz="4" w:space="0" w:color="4D5357"/>
          <w:left w:val="single" w:sz="4" w:space="0" w:color="4D5357"/>
          <w:bottom w:val="single" w:sz="4" w:space="0" w:color="4D5357"/>
          <w:right w:val="single" w:sz="4" w:space="0" w:color="4D5357"/>
          <w:insideH w:val="single" w:sz="4" w:space="0" w:color="4D5357"/>
          <w:insideV w:val="single" w:sz="4" w:space="0" w:color="4D5357"/>
        </w:tblBorders>
        <w:tblLayout w:type="fixed"/>
        <w:tblLook w:val="0000" w:firstRow="0" w:lastRow="0" w:firstColumn="0" w:lastColumn="0" w:noHBand="0" w:noVBand="0"/>
      </w:tblPr>
      <w:tblGrid>
        <w:gridCol w:w="7002"/>
        <w:gridCol w:w="1155"/>
        <w:gridCol w:w="1131"/>
      </w:tblGrid>
      <w:tr w:rsidR="00086E8C" w:rsidRPr="00653FDF" w14:paraId="45B07CF6" w14:textId="77777777">
        <w:tc>
          <w:tcPr>
            <w:tcW w:w="7002" w:type="dxa"/>
            <w:shd w:val="clear" w:color="auto" w:fill="8064A2" w:themeFill="accent4"/>
          </w:tcPr>
          <w:p w14:paraId="11537858" w14:textId="77777777" w:rsidR="00086E8C" w:rsidRPr="00653FDF" w:rsidRDefault="008E050D">
            <w:pPr>
              <w:spacing w:before="20" w:after="20"/>
              <w:jc w:val="center"/>
              <w:rPr>
                <w:rFonts w:ascii="Times New Roman" w:hAnsi="Times New Roman" w:cs="Times New Roman"/>
                <w:b/>
                <w:color w:val="FFFFFF"/>
              </w:rPr>
            </w:pPr>
            <w:r w:rsidRPr="00653FDF">
              <w:rPr>
                <w:rFonts w:ascii="Times New Roman" w:hAnsi="Times New Roman" w:cs="Times New Roman"/>
                <w:b/>
                <w:color w:val="FFFFFF"/>
              </w:rPr>
              <w:t>Bölüm</w:t>
            </w:r>
          </w:p>
        </w:tc>
        <w:tc>
          <w:tcPr>
            <w:tcW w:w="1155" w:type="dxa"/>
            <w:shd w:val="clear" w:color="auto" w:fill="8064A2" w:themeFill="accent4"/>
          </w:tcPr>
          <w:p w14:paraId="4A3C8137" w14:textId="77777777" w:rsidR="00086E8C" w:rsidRPr="00653FDF" w:rsidRDefault="008E050D">
            <w:pPr>
              <w:spacing w:before="20" w:after="20"/>
              <w:jc w:val="center"/>
              <w:rPr>
                <w:rFonts w:ascii="Times New Roman" w:hAnsi="Times New Roman" w:cs="Times New Roman"/>
                <w:b/>
                <w:color w:val="FFFFFF"/>
              </w:rPr>
            </w:pPr>
            <w:r w:rsidRPr="00653FDF">
              <w:rPr>
                <w:rFonts w:ascii="Times New Roman" w:hAnsi="Times New Roman" w:cs="Times New Roman"/>
                <w:b/>
                <w:color w:val="FFFFFF"/>
              </w:rPr>
              <w:t>Puan</w:t>
            </w:r>
          </w:p>
        </w:tc>
        <w:tc>
          <w:tcPr>
            <w:tcW w:w="1131" w:type="dxa"/>
            <w:shd w:val="clear" w:color="auto" w:fill="8064A2" w:themeFill="accent4"/>
          </w:tcPr>
          <w:p w14:paraId="0E35EC22" w14:textId="77777777" w:rsidR="00086E8C" w:rsidRPr="00653FDF" w:rsidRDefault="008E050D">
            <w:pPr>
              <w:spacing w:before="20" w:after="20"/>
              <w:jc w:val="center"/>
              <w:rPr>
                <w:rFonts w:ascii="Times New Roman" w:hAnsi="Times New Roman" w:cs="Times New Roman"/>
                <w:b/>
                <w:color w:val="FFFFFF"/>
              </w:rPr>
            </w:pPr>
            <w:r w:rsidRPr="00653FDF">
              <w:rPr>
                <w:rFonts w:ascii="Times New Roman" w:hAnsi="Times New Roman" w:cs="Times New Roman"/>
                <w:b/>
                <w:color w:val="FFFFFF"/>
              </w:rPr>
              <w:t>Eşik Puan</w:t>
            </w:r>
          </w:p>
        </w:tc>
      </w:tr>
      <w:tr w:rsidR="00086E8C" w:rsidRPr="00653FDF" w14:paraId="4CC0E811" w14:textId="77777777">
        <w:tc>
          <w:tcPr>
            <w:tcW w:w="7002" w:type="dxa"/>
            <w:shd w:val="clear" w:color="auto" w:fill="auto"/>
          </w:tcPr>
          <w:p w14:paraId="1EB6D471" w14:textId="77777777" w:rsidR="00086E8C" w:rsidRPr="00653FDF" w:rsidRDefault="008E050D">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284" w:hanging="284"/>
              <w:rPr>
                <w:rFonts w:ascii="Times New Roman" w:hAnsi="Times New Roman" w:cs="Times New Roman"/>
                <w:b/>
                <w:color w:val="8064A2" w:themeColor="accent4"/>
              </w:rPr>
            </w:pPr>
            <w:r w:rsidRPr="00653FDF">
              <w:rPr>
                <w:rFonts w:ascii="Times New Roman" w:hAnsi="Times New Roman" w:cs="Times New Roman"/>
                <w:b/>
                <w:color w:val="8064A2" w:themeColor="accent4"/>
              </w:rPr>
              <w:t>Başvuru, teknik destek kapsamında desteklenecek alanlarla ne kadar ilgilidir? (</w:t>
            </w:r>
            <w:proofErr w:type="spellStart"/>
            <w:r w:rsidRPr="00653FDF">
              <w:rPr>
                <w:rFonts w:ascii="Times New Roman" w:hAnsi="Times New Roman" w:cs="Times New Roman"/>
                <w:b/>
                <w:color w:val="8064A2" w:themeColor="accent4"/>
              </w:rPr>
              <w:t>İlgililik</w:t>
            </w:r>
            <w:proofErr w:type="spellEnd"/>
            <w:r w:rsidRPr="00653FDF">
              <w:rPr>
                <w:rFonts w:ascii="Times New Roman" w:hAnsi="Times New Roman" w:cs="Times New Roman"/>
                <w:b/>
                <w:color w:val="8064A2" w:themeColor="accent4"/>
              </w:rPr>
              <w:t>)</w:t>
            </w:r>
          </w:p>
          <w:p w14:paraId="6700BC2E"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8"/>
              </w:rPr>
            </w:pPr>
            <w:r w:rsidRPr="00653FDF">
              <w:rPr>
                <w:rFonts w:ascii="Times New Roman" w:hAnsi="Times New Roman" w:cs="Times New Roman"/>
                <w:sz w:val="18"/>
                <w:szCs w:val="18"/>
              </w:rPr>
              <w:t>Başvuru, programın amacı ve öncelikleri ile ne kadar ilgili?</w:t>
            </w:r>
          </w:p>
          <w:p w14:paraId="22401557"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8"/>
              </w:rPr>
            </w:pPr>
            <w:r w:rsidRPr="00653FDF">
              <w:rPr>
                <w:rFonts w:ascii="Times New Roman" w:hAnsi="Times New Roman" w:cs="Times New Roman"/>
                <w:sz w:val="18"/>
                <w:szCs w:val="18"/>
              </w:rPr>
              <w:t>Başvuruda teklif edilen faaliyetler programın kapsamına uygun mu?</w:t>
            </w:r>
          </w:p>
          <w:p w14:paraId="0F7F8246"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8"/>
              </w:rPr>
            </w:pPr>
            <w:r w:rsidRPr="00653FDF">
              <w:rPr>
                <w:rFonts w:ascii="Times New Roman" w:hAnsi="Times New Roman" w:cs="Times New Roman"/>
                <w:sz w:val="18"/>
                <w:szCs w:val="18"/>
              </w:rPr>
              <w:t xml:space="preserve">Talep edilen teknik destek ile başvuru sahibi ve (varsa) ortakların amaç ve hedefleri ne kadar ilgili? </w:t>
            </w:r>
          </w:p>
          <w:p w14:paraId="29B57ED7" w14:textId="77777777" w:rsidR="00086E8C" w:rsidRPr="000C5FAB"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trike/>
                <w:sz w:val="20"/>
                <w:szCs w:val="20"/>
              </w:rPr>
            </w:pPr>
            <w:r w:rsidRPr="000C5FAB">
              <w:rPr>
                <w:rFonts w:ascii="Times New Roman" w:hAnsi="Times New Roman" w:cs="Times New Roman"/>
                <w:strike/>
                <w:sz w:val="18"/>
                <w:szCs w:val="18"/>
              </w:rPr>
              <w:t xml:space="preserve">Başvuru özel politika gerektiren gruplara (çocuklar, kadınlar, engelliler ve yaşlılar) yönelik hizmet kapasitesi artışı içeriyor mu? </w:t>
            </w:r>
            <w:r w:rsidRPr="000C5FAB">
              <w:rPr>
                <w:rFonts w:ascii="Times New Roman" w:hAnsi="Times New Roman" w:cs="Times New Roman"/>
                <w:b/>
                <w:strike/>
                <w:sz w:val="18"/>
                <w:szCs w:val="18"/>
              </w:rPr>
              <w:t>(+5 puan)</w:t>
            </w:r>
          </w:p>
        </w:tc>
        <w:tc>
          <w:tcPr>
            <w:tcW w:w="1155" w:type="dxa"/>
            <w:shd w:val="clear" w:color="auto" w:fill="auto"/>
            <w:vAlign w:val="center"/>
          </w:tcPr>
          <w:p w14:paraId="32CFB58E"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30</w:t>
            </w:r>
          </w:p>
        </w:tc>
        <w:tc>
          <w:tcPr>
            <w:tcW w:w="1131" w:type="dxa"/>
            <w:shd w:val="clear" w:color="auto" w:fill="auto"/>
            <w:vAlign w:val="center"/>
          </w:tcPr>
          <w:p w14:paraId="6574CBF2"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20</w:t>
            </w:r>
          </w:p>
        </w:tc>
      </w:tr>
      <w:tr w:rsidR="00086E8C" w:rsidRPr="00653FDF" w14:paraId="0FFC8ACB" w14:textId="77777777" w:rsidTr="005A69AC">
        <w:trPr>
          <w:trHeight w:val="2686"/>
        </w:trPr>
        <w:tc>
          <w:tcPr>
            <w:tcW w:w="7002" w:type="dxa"/>
            <w:shd w:val="clear" w:color="auto" w:fill="auto"/>
          </w:tcPr>
          <w:p w14:paraId="1F93B642" w14:textId="77777777" w:rsidR="00086E8C" w:rsidRPr="00653FDF" w:rsidRDefault="008E050D">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284" w:hanging="284"/>
              <w:rPr>
                <w:rFonts w:ascii="Times New Roman" w:hAnsi="Times New Roman" w:cs="Times New Roman"/>
                <w:b/>
                <w:color w:val="8064A2" w:themeColor="accent4"/>
              </w:rPr>
            </w:pPr>
            <w:r w:rsidRPr="00653FDF">
              <w:rPr>
                <w:rFonts w:ascii="Times New Roman" w:hAnsi="Times New Roman" w:cs="Times New Roman"/>
                <w:b/>
                <w:color w:val="8064A2" w:themeColor="accent4"/>
              </w:rPr>
              <w:t>Teknik destek başvurusu, uygulanan/uygulanacak diğer programlarla karşılaştırıldığında katma değer yaratacak unsurlar içeriyor mu? (Katma Değer)</w:t>
            </w:r>
          </w:p>
          <w:p w14:paraId="00C3D2E7"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9"/>
              </w:rPr>
            </w:pPr>
            <w:r w:rsidRPr="00653FDF">
              <w:rPr>
                <w:rFonts w:ascii="Times New Roman" w:hAnsi="Times New Roman" w:cs="Times New Roman"/>
                <w:sz w:val="18"/>
                <w:szCs w:val="19"/>
              </w:rPr>
              <w:t xml:space="preserve">Teknik destek hedef grupların teknik ve yönetim kapasitelerine ne düzeyde katkıda bulunacak? </w:t>
            </w:r>
          </w:p>
          <w:p w14:paraId="737EA1FC"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9"/>
              </w:rPr>
            </w:pPr>
            <w:r w:rsidRPr="00653FDF">
              <w:rPr>
                <w:rFonts w:ascii="Times New Roman" w:hAnsi="Times New Roman" w:cs="Times New Roman"/>
                <w:sz w:val="18"/>
                <w:szCs w:val="19"/>
              </w:rPr>
              <w:t>Talep edilen teknik destek, yararlanıcının ve varsa ortakların kurumsal kapasitesinin (etkinlik ve verimlilik dâhil olmak üzere) ve hizmet kalitesinin artırılmasına katkı sağlayacak mı?</w:t>
            </w:r>
          </w:p>
          <w:p w14:paraId="797BE2D5" w14:textId="5F42D208"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9"/>
              </w:rPr>
            </w:pPr>
            <w:r w:rsidRPr="00653FDF">
              <w:rPr>
                <w:rFonts w:ascii="Times New Roman" w:hAnsi="Times New Roman" w:cs="Times New Roman"/>
                <w:sz w:val="18"/>
                <w:szCs w:val="19"/>
              </w:rPr>
              <w:t>Talep edilen teknik desteğin bölge kalkınmasına ve diğer ilgili kurumlara katkısı ne düzeydedir</w:t>
            </w:r>
            <w:r w:rsidR="00567D43" w:rsidRPr="00653FDF">
              <w:rPr>
                <w:rFonts w:ascii="Times New Roman" w:hAnsi="Times New Roman" w:cs="Times New Roman"/>
                <w:sz w:val="18"/>
                <w:szCs w:val="19"/>
              </w:rPr>
              <w:t>?</w:t>
            </w:r>
          </w:p>
        </w:tc>
        <w:tc>
          <w:tcPr>
            <w:tcW w:w="1155" w:type="dxa"/>
            <w:shd w:val="clear" w:color="auto" w:fill="auto"/>
            <w:vAlign w:val="center"/>
          </w:tcPr>
          <w:p w14:paraId="4E859217"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30</w:t>
            </w:r>
          </w:p>
        </w:tc>
        <w:tc>
          <w:tcPr>
            <w:tcW w:w="1131" w:type="dxa"/>
            <w:shd w:val="clear" w:color="auto" w:fill="auto"/>
            <w:vAlign w:val="center"/>
          </w:tcPr>
          <w:p w14:paraId="75426A7F"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w:t>
            </w:r>
          </w:p>
        </w:tc>
      </w:tr>
      <w:tr w:rsidR="00086E8C" w:rsidRPr="00653FDF" w14:paraId="49F8FE93" w14:textId="77777777">
        <w:tc>
          <w:tcPr>
            <w:tcW w:w="7002" w:type="dxa"/>
            <w:shd w:val="clear" w:color="auto" w:fill="auto"/>
          </w:tcPr>
          <w:p w14:paraId="66653C93" w14:textId="77777777" w:rsidR="00086E8C" w:rsidRPr="00653FDF" w:rsidRDefault="008E050D">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284" w:hanging="284"/>
              <w:rPr>
                <w:rFonts w:ascii="Times New Roman" w:hAnsi="Times New Roman" w:cs="Times New Roman"/>
                <w:b/>
                <w:color w:val="8064A2" w:themeColor="accent4"/>
              </w:rPr>
            </w:pPr>
            <w:r w:rsidRPr="00653FDF">
              <w:rPr>
                <w:rFonts w:ascii="Times New Roman" w:hAnsi="Times New Roman" w:cs="Times New Roman"/>
                <w:b/>
                <w:color w:val="8064A2" w:themeColor="accent4"/>
              </w:rPr>
              <w:t>İhtiyaçlar ve sorunlar ne kadar doğru bir şekilde tanımlanmış? (İhtiyaç ve Sorunlar)</w:t>
            </w:r>
          </w:p>
          <w:p w14:paraId="54D1C165"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9"/>
              </w:rPr>
            </w:pPr>
            <w:r w:rsidRPr="00653FDF">
              <w:rPr>
                <w:rFonts w:ascii="Times New Roman" w:hAnsi="Times New Roman" w:cs="Times New Roman"/>
                <w:sz w:val="18"/>
                <w:szCs w:val="19"/>
              </w:rPr>
              <w:t>Teknik destek ihtiyacının ortaya çıkmasını sağlayan temel gerekçe net bir şekilde açıklanmış mıdır?  Başvuru sahibi ve (varsa) ortakların teknik desteğe ilişkin taleplerinin ihtiyaç analizi yapılmış mıdır?</w:t>
            </w:r>
          </w:p>
          <w:p w14:paraId="0DF53269"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sz w:val="18"/>
                <w:szCs w:val="19"/>
              </w:rPr>
              <w:t>Talep edilen teknik destek belirlenen ihtiyaç ve sorunlarını çözmeye katkı sağlayabilecek mi?</w:t>
            </w:r>
            <w:r w:rsidRPr="00653FDF">
              <w:rPr>
                <w:rFonts w:ascii="Times New Roman" w:hAnsi="Times New Roman" w:cs="Times New Roman"/>
                <w:sz w:val="18"/>
              </w:rPr>
              <w:t xml:space="preserve">  </w:t>
            </w:r>
          </w:p>
        </w:tc>
        <w:tc>
          <w:tcPr>
            <w:tcW w:w="1155" w:type="dxa"/>
            <w:shd w:val="clear" w:color="auto" w:fill="auto"/>
            <w:vAlign w:val="center"/>
          </w:tcPr>
          <w:p w14:paraId="129B9D25"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20</w:t>
            </w:r>
          </w:p>
        </w:tc>
        <w:tc>
          <w:tcPr>
            <w:tcW w:w="1131" w:type="dxa"/>
            <w:shd w:val="clear" w:color="auto" w:fill="auto"/>
            <w:vAlign w:val="center"/>
          </w:tcPr>
          <w:p w14:paraId="76E8545A"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w:t>
            </w:r>
          </w:p>
        </w:tc>
      </w:tr>
      <w:tr w:rsidR="00086E8C" w:rsidRPr="00653FDF" w14:paraId="14781A11" w14:textId="77777777">
        <w:tc>
          <w:tcPr>
            <w:tcW w:w="7002" w:type="dxa"/>
            <w:shd w:val="clear" w:color="auto" w:fill="auto"/>
          </w:tcPr>
          <w:p w14:paraId="704B2D3C" w14:textId="77777777" w:rsidR="00086E8C" w:rsidRPr="00653FDF" w:rsidRDefault="008E050D">
            <w:pPr>
              <w:numPr>
                <w:ilvl w:val="0"/>
                <w:numId w:val="3"/>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284" w:hanging="284"/>
              <w:rPr>
                <w:rFonts w:ascii="Times New Roman" w:hAnsi="Times New Roman" w:cs="Times New Roman"/>
                <w:b/>
                <w:color w:val="8064A2" w:themeColor="accent4"/>
              </w:rPr>
            </w:pPr>
            <w:r w:rsidRPr="00653FDF">
              <w:rPr>
                <w:rFonts w:ascii="Times New Roman" w:hAnsi="Times New Roman" w:cs="Times New Roman"/>
                <w:b/>
                <w:color w:val="8064A2" w:themeColor="accent4"/>
              </w:rPr>
              <w:t>Başvurunun beklenen sonuçlarının, hedef gruplar üzerinde sürdürülebilir bir etkisi var mı? Çarpan etkileri olacak mı? (Sürdürülebilirlik ve Çarpan Etkisi)</w:t>
            </w:r>
          </w:p>
          <w:p w14:paraId="0F133CDA"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sz w:val="18"/>
                <w:szCs w:val="19"/>
              </w:rPr>
            </w:pPr>
            <w:r w:rsidRPr="00653FDF">
              <w:rPr>
                <w:rFonts w:ascii="Times New Roman" w:hAnsi="Times New Roman" w:cs="Times New Roman"/>
                <w:sz w:val="18"/>
                <w:szCs w:val="19"/>
              </w:rPr>
              <w:t>Talep edilen teknik destek, hedef gruplar üzerinde sürdürülebilir bir etki yaratabilecek mi? Kurumsal sürdürülebilirliğe katkı sağlayacak mı?</w:t>
            </w:r>
          </w:p>
          <w:p w14:paraId="701239F4" w14:textId="77777777" w:rsidR="00086E8C" w:rsidRPr="00653FDF" w:rsidRDefault="008E050D" w:rsidP="0016121B">
            <w:pPr>
              <w:pStyle w:val="ListeParagraf"/>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sz w:val="18"/>
                <w:szCs w:val="19"/>
              </w:rPr>
              <w:t xml:space="preserve"> Talep edilen desteğin çarpan etkisi ne düzeyde olacak? Teknik desteğin etkisi, başka proje ve programların hayata geçirilmesine katkı sağlayacak mı?</w:t>
            </w:r>
          </w:p>
        </w:tc>
        <w:tc>
          <w:tcPr>
            <w:tcW w:w="1155" w:type="dxa"/>
            <w:shd w:val="clear" w:color="auto" w:fill="auto"/>
            <w:vAlign w:val="center"/>
          </w:tcPr>
          <w:p w14:paraId="06463FC7"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20</w:t>
            </w:r>
          </w:p>
        </w:tc>
        <w:tc>
          <w:tcPr>
            <w:tcW w:w="1131" w:type="dxa"/>
            <w:shd w:val="clear" w:color="auto" w:fill="auto"/>
            <w:vAlign w:val="center"/>
          </w:tcPr>
          <w:p w14:paraId="50096BC4" w14:textId="77777777" w:rsidR="00086E8C" w:rsidRPr="00653FDF" w:rsidRDefault="008E050D">
            <w:pPr>
              <w:spacing w:before="120" w:after="120" w:line="240" w:lineRule="auto"/>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w:t>
            </w:r>
          </w:p>
        </w:tc>
      </w:tr>
      <w:tr w:rsidR="00086E8C" w:rsidRPr="00653FDF" w14:paraId="69E313A4" w14:textId="77777777">
        <w:tc>
          <w:tcPr>
            <w:tcW w:w="7002" w:type="dxa"/>
          </w:tcPr>
          <w:p w14:paraId="5E8CCC2D" w14:textId="77777777"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tabs>
                <w:tab w:val="left" w:pos="2146"/>
              </w:tabs>
              <w:spacing w:before="60" w:after="60" w:line="240" w:lineRule="auto"/>
              <w:jc w:val="left"/>
              <w:rPr>
                <w:rFonts w:ascii="Times New Roman" w:hAnsi="Times New Roman" w:cs="Times New Roman"/>
                <w:b/>
                <w:color w:val="8064A2" w:themeColor="accent4"/>
              </w:rPr>
            </w:pPr>
            <w:r w:rsidRPr="00653FDF">
              <w:rPr>
                <w:rFonts w:ascii="Times New Roman" w:hAnsi="Times New Roman" w:cs="Times New Roman"/>
                <w:b/>
                <w:color w:val="8064A2" w:themeColor="accent4"/>
              </w:rPr>
              <w:t>TOPLAM</w:t>
            </w:r>
            <w:r w:rsidRPr="00653FDF">
              <w:rPr>
                <w:rFonts w:ascii="Times New Roman" w:hAnsi="Times New Roman" w:cs="Times New Roman"/>
                <w:b/>
                <w:color w:val="8064A2" w:themeColor="accent4"/>
              </w:rPr>
              <w:tab/>
            </w:r>
          </w:p>
        </w:tc>
        <w:tc>
          <w:tcPr>
            <w:tcW w:w="1155" w:type="dxa"/>
            <w:vAlign w:val="center"/>
          </w:tcPr>
          <w:p w14:paraId="5A81B78F" w14:textId="77777777" w:rsidR="00086E8C" w:rsidRPr="00653FDF" w:rsidRDefault="008E050D">
            <w:pPr>
              <w:spacing w:before="60" w:after="60"/>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100</w:t>
            </w:r>
          </w:p>
        </w:tc>
        <w:tc>
          <w:tcPr>
            <w:tcW w:w="1131" w:type="dxa"/>
            <w:vAlign w:val="center"/>
          </w:tcPr>
          <w:p w14:paraId="3D6BC14A" w14:textId="77777777" w:rsidR="00086E8C" w:rsidRPr="00653FDF" w:rsidRDefault="008E050D">
            <w:pPr>
              <w:spacing w:before="60" w:after="60"/>
              <w:jc w:val="center"/>
              <w:rPr>
                <w:rFonts w:ascii="Times New Roman" w:hAnsi="Times New Roman" w:cs="Times New Roman"/>
                <w:b/>
                <w:color w:val="8064A2" w:themeColor="accent4"/>
              </w:rPr>
            </w:pPr>
            <w:r w:rsidRPr="00653FDF">
              <w:rPr>
                <w:rFonts w:ascii="Times New Roman" w:hAnsi="Times New Roman" w:cs="Times New Roman"/>
                <w:b/>
                <w:color w:val="8064A2" w:themeColor="accent4"/>
              </w:rPr>
              <w:t>70</w:t>
            </w:r>
          </w:p>
        </w:tc>
      </w:tr>
    </w:tbl>
    <w:p w14:paraId="477559A9" w14:textId="1CED085A" w:rsidR="001479EA" w:rsidRPr="00653FDF" w:rsidRDefault="001479EA">
      <w:pPr>
        <w:rPr>
          <w:rFonts w:ascii="Times New Roman" w:hAnsi="Times New Roman" w:cs="Times New Roman"/>
          <w:sz w:val="4"/>
          <w:szCs w:val="4"/>
        </w:rPr>
      </w:pPr>
    </w:p>
    <w:p w14:paraId="2616E824" w14:textId="77777777" w:rsidR="00D642A0" w:rsidRPr="00653FDF" w:rsidRDefault="00D642A0">
      <w:pPr>
        <w:rPr>
          <w:rFonts w:ascii="Times New Roman" w:hAnsi="Times New Roman" w:cs="Times New Roman"/>
          <w:color w:val="000000"/>
        </w:rPr>
      </w:pPr>
      <w:r w:rsidRPr="00653FDF">
        <w:rPr>
          <w:rFonts w:ascii="Times New Roman" w:hAnsi="Times New Roman" w:cs="Times New Roman"/>
          <w:color w:val="000000"/>
        </w:rPr>
        <w:br w:type="page"/>
      </w:r>
    </w:p>
    <w:p w14:paraId="074C4409" w14:textId="28BAECB0" w:rsidR="001479EA" w:rsidRPr="00653FDF" w:rsidRDefault="001479EA" w:rsidP="001479EA">
      <w:pPr>
        <w:spacing w:after="0" w:line="240" w:lineRule="auto"/>
        <w:rPr>
          <w:rFonts w:ascii="Times New Roman" w:hAnsi="Times New Roman" w:cs="Times New Roman"/>
          <w:color w:val="000000"/>
        </w:rPr>
      </w:pPr>
      <w:r w:rsidRPr="00653FDF">
        <w:rPr>
          <w:rFonts w:ascii="Times New Roman" w:hAnsi="Times New Roman" w:cs="Times New Roman"/>
          <w:color w:val="000000"/>
        </w:rPr>
        <w:lastRenderedPageBreak/>
        <w:t>Ajansın bir başvuruyu reddetme ya da destek vermeme kararı nihaidir. Başvurular, aşağıda örneklendirilen gerekçelerle reddedilebilir veya desteklenmemesine karar verilebilir:</w:t>
      </w:r>
    </w:p>
    <w:p w14:paraId="13DAC8C4" w14:textId="1BB8EA39"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Başvuru 2026 Yılı </w:t>
      </w:r>
      <w:r w:rsidR="00840E6D" w:rsidRPr="00840E6D">
        <w:rPr>
          <w:rFonts w:ascii="Times New Roman" w:hAnsi="Times New Roman" w:cs="Times New Roman"/>
          <w:color w:val="000000"/>
        </w:rPr>
        <w:t>Türk Dünyası Turizm Başkenti Ankara Teknik Destek Programı</w:t>
      </w:r>
      <w:r w:rsidR="00840E6D" w:rsidRPr="00653FDF">
        <w:rPr>
          <w:rFonts w:ascii="Times New Roman" w:hAnsi="Times New Roman" w:cs="Times New Roman"/>
          <w:color w:val="4D5357"/>
          <w:sz w:val="32"/>
          <w:szCs w:val="28"/>
        </w:rPr>
        <w:t xml:space="preserve"> </w:t>
      </w:r>
      <w:r w:rsidRPr="00653FDF">
        <w:rPr>
          <w:rFonts w:ascii="Times New Roman" w:hAnsi="Times New Roman" w:cs="Times New Roman"/>
          <w:color w:val="000000"/>
        </w:rPr>
        <w:t xml:space="preserve">kapandıktan sonra teslim alınmıştır. </w:t>
      </w:r>
    </w:p>
    <w:p w14:paraId="4B54C338"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Başvuru eksiktir veya belirtilen idari koşullara uygun değildir. </w:t>
      </w:r>
    </w:p>
    <w:p w14:paraId="0DD22825"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Talep edilen destekleyici belgelerin biri ya da birkaçı belirtilen son tarihten önce teslim edilmemiştir. </w:t>
      </w:r>
    </w:p>
    <w:p w14:paraId="525ABD07"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Başvuru sahibi veya ortaklarından biri ya da birkaçı uygun değildir. </w:t>
      </w:r>
    </w:p>
    <w:p w14:paraId="7E12881C"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Başvuru konusu, süresi veya yeri uygun değildir (Örneğin teklif edilen teknik destek faaliyetinin program kapsamında olmaması, teklifin izin verilen azami süreyi aşması, teknik desteğin hizmet alımı yoluyla sağlanması halinde azami destek miktarını aşması vb.). </w:t>
      </w:r>
    </w:p>
    <w:p w14:paraId="27FCA0D2"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Teknik destek talebi, seçilmiş olan diğer teknik destek taleplerine göre teknik açıdan daha az puan almıştır. </w:t>
      </w:r>
    </w:p>
    <w:p w14:paraId="21B25B80" w14:textId="77777777" w:rsidR="001479EA" w:rsidRPr="00653FDF" w:rsidRDefault="001479EA" w:rsidP="001479EA">
      <w:pPr>
        <w:numPr>
          <w:ilvl w:val="0"/>
          <w:numId w:val="4"/>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rPr>
          <w:rFonts w:ascii="Times New Roman" w:hAnsi="Times New Roman" w:cs="Times New Roman"/>
        </w:rPr>
      </w:pPr>
      <w:r w:rsidRPr="00653FDF">
        <w:rPr>
          <w:rFonts w:ascii="Times New Roman" w:hAnsi="Times New Roman" w:cs="Times New Roman"/>
          <w:color w:val="000000"/>
        </w:rPr>
        <w:t xml:space="preserve">Teknik Destek Rehberi’nde bulunan herhangi başka bir ölçüte uyulmamıştır. </w:t>
      </w:r>
    </w:p>
    <w:p w14:paraId="4C663000" w14:textId="77777777" w:rsidR="00086E8C" w:rsidRPr="00653FDF" w:rsidRDefault="00086E8C" w:rsidP="001479EA">
      <w:pPr>
        <w:rPr>
          <w:rFonts w:ascii="Times New Roman" w:hAnsi="Times New Roman" w:cs="Times New Roman"/>
          <w:sz w:val="4"/>
          <w:szCs w:val="4"/>
        </w:rPr>
      </w:pPr>
    </w:p>
    <w:p w14:paraId="7BFD957D" w14:textId="77777777" w:rsidR="00086E8C" w:rsidRPr="00653FDF" w:rsidRDefault="008E050D" w:rsidP="0016121B">
      <w:pPr>
        <w:pStyle w:val="Balk2"/>
        <w:numPr>
          <w:ilvl w:val="1"/>
          <w:numId w:val="7"/>
        </w:numPr>
        <w:shd w:val="clear" w:color="auto" w:fill="8064A2" w:themeFill="accent4"/>
        <w:spacing w:before="360" w:after="240"/>
        <w:rPr>
          <w:rFonts w:ascii="Times New Roman" w:eastAsia="Calibri" w:hAnsi="Times New Roman" w:cs="Times New Roman"/>
          <w:color w:val="FFFFFF"/>
          <w:sz w:val="28"/>
          <w:szCs w:val="28"/>
        </w:rPr>
      </w:pPr>
      <w:bookmarkStart w:id="38" w:name="_Toc231396087"/>
      <w:r w:rsidRPr="00653FDF">
        <w:rPr>
          <w:rFonts w:ascii="Times New Roman" w:eastAsia="Calibri" w:hAnsi="Times New Roman" w:cs="Times New Roman"/>
          <w:color w:val="FFFFFF"/>
          <w:sz w:val="28"/>
          <w:szCs w:val="28"/>
        </w:rPr>
        <w:t>DEĞERLENDİRME SONUÇLARININ BİLDİRİLMESİ</w:t>
      </w:r>
      <w:bookmarkEnd w:id="38"/>
    </w:p>
    <w:p w14:paraId="2A867F14" w14:textId="5ED88682" w:rsidR="00086E8C" w:rsidRPr="00653FDF" w:rsidRDefault="008E050D" w:rsidP="001479EA">
      <w:pPr>
        <w:spacing w:after="0" w:line="240" w:lineRule="auto"/>
        <w:rPr>
          <w:rFonts w:ascii="Times New Roman" w:hAnsi="Times New Roman" w:cs="Times New Roman"/>
          <w:color w:val="FFFFFF"/>
          <w:sz w:val="28"/>
          <w:szCs w:val="28"/>
        </w:rPr>
      </w:pPr>
      <w:r w:rsidRPr="00653FDF">
        <w:rPr>
          <w:rFonts w:ascii="Times New Roman" w:hAnsi="Times New Roman" w:cs="Times New Roman"/>
          <w:color w:val="000000"/>
        </w:rPr>
        <w:t>Teknik destek başvurularının d</w:t>
      </w:r>
      <w:r w:rsidRPr="00653FDF">
        <w:rPr>
          <w:rFonts w:ascii="Times New Roman" w:hAnsi="Times New Roman" w:cs="Times New Roman"/>
        </w:rPr>
        <w:t xml:space="preserve">eğerlendirilmesi sonucunda teknik destek başvurusu uygun bulunan başvuru sahipleri, </w:t>
      </w:r>
      <w:r w:rsidR="00F83D3A" w:rsidRPr="00653FDF">
        <w:rPr>
          <w:rFonts w:ascii="Times New Roman" w:hAnsi="Times New Roman" w:cs="Times New Roman"/>
        </w:rPr>
        <w:t>A</w:t>
      </w:r>
      <w:r w:rsidRPr="00653FDF">
        <w:rPr>
          <w:rFonts w:ascii="Times New Roman" w:hAnsi="Times New Roman" w:cs="Times New Roman"/>
        </w:rPr>
        <w:t>jansın internet sitesinde ilan edilir ve böylece sözleşme imzalamaya davet edilmiş sayılırlar.</w:t>
      </w:r>
      <w:r w:rsidR="00F83D3A" w:rsidRPr="00653FDF">
        <w:rPr>
          <w:rFonts w:ascii="Times New Roman" w:hAnsi="Times New Roman" w:cs="Times New Roman"/>
        </w:rPr>
        <w:t xml:space="preserve"> </w:t>
      </w:r>
      <w:r w:rsidRPr="00653FDF">
        <w:rPr>
          <w:rFonts w:ascii="Times New Roman" w:hAnsi="Times New Roman" w:cs="Times New Roman"/>
          <w:color w:val="000000"/>
        </w:rPr>
        <w:t xml:space="preserve">Başvuru Sahiplerine ayrıca yazılı bir tebligatta bulunulmayacaktır. </w:t>
      </w:r>
      <w:r w:rsidRPr="00653FDF">
        <w:rPr>
          <w:rFonts w:ascii="Times New Roman" w:hAnsi="Times New Roman" w:cs="Times New Roman"/>
          <w:color w:val="FFFFFF"/>
          <w:sz w:val="28"/>
          <w:szCs w:val="28"/>
        </w:rPr>
        <w:t>SÖZLEŞME İMZALANMASI VE UYGULAMA KOŞULLARI</w:t>
      </w:r>
    </w:p>
    <w:p w14:paraId="04C5E9D3" w14:textId="77777777"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4"/>
          <w:szCs w:val="24"/>
        </w:rPr>
      </w:pPr>
      <w:r w:rsidRPr="00653FDF">
        <w:rPr>
          <w:rFonts w:ascii="Times New Roman" w:hAnsi="Times New Roman" w:cs="Times New Roman"/>
          <w:color w:val="000000"/>
        </w:rPr>
        <w:t xml:space="preserve">Desteklenmesi öngörülen teknik destek talepleri ve buna ilişkin ilke ve kurallar, “Başvuru Sahibi” ile Ajans adına Genel Sekreter’in imzalayacağı bir sözleşmeye bağlanır. </w:t>
      </w:r>
    </w:p>
    <w:p w14:paraId="37A80909" w14:textId="2E62D080"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rPr>
      </w:pPr>
      <w:r w:rsidRPr="00653FDF">
        <w:rPr>
          <w:rFonts w:ascii="Times New Roman" w:hAnsi="Times New Roman" w:cs="Times New Roman"/>
          <w:color w:val="000000"/>
        </w:rPr>
        <w:t xml:space="preserve">Sözleşme imzalanmadan önce Ajans, gerektiğinde başvuru sahibinden ek bilgi ve belge isteyebilir. </w:t>
      </w:r>
      <w:r w:rsidRPr="00653FDF">
        <w:rPr>
          <w:rFonts w:ascii="Times New Roman" w:hAnsi="Times New Roman" w:cs="Times New Roman"/>
        </w:rPr>
        <w:t xml:space="preserve">Teknik destek almaya hak kazanan başvuru sahipleri </w:t>
      </w:r>
      <w:r w:rsidR="00F83D3A" w:rsidRPr="00653FDF">
        <w:rPr>
          <w:rFonts w:ascii="Times New Roman" w:hAnsi="Times New Roman" w:cs="Times New Roman"/>
        </w:rPr>
        <w:t>A</w:t>
      </w:r>
      <w:r w:rsidRPr="00653FDF">
        <w:rPr>
          <w:rFonts w:ascii="Times New Roman" w:hAnsi="Times New Roman" w:cs="Times New Roman"/>
        </w:rPr>
        <w:t xml:space="preserve">jansın internet sitesinde duyurulur. Teknik destek talepleri uygun görülen başvuru sahipleri ile ilan tarihinden itibaren </w:t>
      </w:r>
      <w:r w:rsidRPr="00653FDF">
        <w:rPr>
          <w:rFonts w:ascii="Times New Roman" w:hAnsi="Times New Roman" w:cs="Times New Roman"/>
          <w:b/>
        </w:rPr>
        <w:t>on iş günü</w:t>
      </w:r>
      <w:r w:rsidRPr="00653FDF">
        <w:rPr>
          <w:rFonts w:ascii="Times New Roman" w:hAnsi="Times New Roman" w:cs="Times New Roman"/>
        </w:rPr>
        <w:t xml:space="preserve"> içinde elektronik ortamda (KAYS üzerinden) sözleşme imzalanır. E-imza kullanılamaması durumunda Ajansa başvuru yapılır. </w:t>
      </w:r>
      <w:r w:rsidRPr="00653FDF">
        <w:rPr>
          <w:rFonts w:ascii="Times New Roman" w:hAnsi="Times New Roman" w:cs="Times New Roman"/>
          <w:color w:val="000000"/>
        </w:rPr>
        <w:t xml:space="preserve">Bu süre zarfında sözleşme imzalamak üzere </w:t>
      </w:r>
      <w:r w:rsidR="00F83D3A" w:rsidRPr="00653FDF">
        <w:rPr>
          <w:rFonts w:ascii="Times New Roman" w:hAnsi="Times New Roman" w:cs="Times New Roman"/>
          <w:color w:val="000000"/>
        </w:rPr>
        <w:t>A</w:t>
      </w:r>
      <w:r w:rsidRPr="00653FDF">
        <w:rPr>
          <w:rFonts w:ascii="Times New Roman" w:hAnsi="Times New Roman" w:cs="Times New Roman"/>
          <w:color w:val="000000"/>
        </w:rPr>
        <w:t xml:space="preserve">jansa başvurmayan veya sözleşme imzalamayacağını yazılı olarak bildiren veya Ajans tarafından talep edilen belgeleri zamanında sunmayan başvuru sahipleri söz konusu destekten feragat etmiş sayılır ve aynı faaliyet için bir yıl süre ile tekrar başvuruda bulunamazlar. Bu süre zarfında, mücbir bir sebepten ötürü sözleşme imzalamaya gelemeyeceğini bildiren sözleşme sahiplerine on günlük ilave süre tanınabilir. Sunulan belgelerin gerçeğe aykırı yahut </w:t>
      </w:r>
      <w:proofErr w:type="spellStart"/>
      <w:r w:rsidRPr="00653FDF">
        <w:rPr>
          <w:rFonts w:ascii="Times New Roman" w:hAnsi="Times New Roman" w:cs="Times New Roman"/>
          <w:color w:val="000000"/>
        </w:rPr>
        <w:t>KAYS’ta</w:t>
      </w:r>
      <w:proofErr w:type="spellEnd"/>
      <w:r w:rsidRPr="00653FDF">
        <w:rPr>
          <w:rFonts w:ascii="Times New Roman" w:hAnsi="Times New Roman" w:cs="Times New Roman"/>
          <w:color w:val="000000"/>
        </w:rPr>
        <w:t xml:space="preserve"> yer alan bilgi ve belgelerden farklı olması durumunda da başvuru sahibiyle sözleşme imzalanmaz.</w:t>
      </w:r>
    </w:p>
    <w:p w14:paraId="446F7FC0" w14:textId="77777777"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4"/>
          <w:szCs w:val="24"/>
        </w:rPr>
      </w:pPr>
      <w:r w:rsidRPr="00653FDF">
        <w:rPr>
          <w:rFonts w:ascii="Times New Roman" w:hAnsi="Times New Roman" w:cs="Times New Roman"/>
          <w:color w:val="000000"/>
        </w:rPr>
        <w:t xml:space="preserve">Başvuru Sahibi tarafından doldurulmuş olan teknik destek talep formu ve ekleri, teknik destek sözleşmesinin de doğal ekleridir. Bu sebeple, değerlendirmeye tabi tutulan metinde yer alan bilgilerde uygulama esnasında değişiklik yapılamaz. </w:t>
      </w:r>
    </w:p>
    <w:p w14:paraId="0484CEA8" w14:textId="66C058AC"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4"/>
          <w:szCs w:val="24"/>
        </w:rPr>
      </w:pPr>
      <w:r w:rsidRPr="00653FDF">
        <w:rPr>
          <w:rFonts w:ascii="Times New Roman" w:hAnsi="Times New Roman" w:cs="Times New Roman"/>
          <w:color w:val="000000"/>
        </w:rPr>
        <w:t xml:space="preserve">Teknik desteğin hizmet alımı yoluyla sağlandığı durumlarda, hizmet alımı Ajans tarafından kendi tabi olduğu esas ve usuller çerçevesinde gerçekleştirilecektir. Kurum/uzman, Ajans ile yaptığı hizmet sözleşmesi çerçevesinde, talep edilen teknik desteği Ajans adına başvuru sahibine sağlayacaktır. </w:t>
      </w:r>
    </w:p>
    <w:p w14:paraId="75F8B7B4" w14:textId="77777777" w:rsidR="00086E8C" w:rsidRPr="00653FDF" w:rsidRDefault="008E050D">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4"/>
          <w:szCs w:val="24"/>
        </w:rPr>
      </w:pPr>
      <w:r w:rsidRPr="00653FDF">
        <w:rPr>
          <w:rFonts w:ascii="Times New Roman" w:hAnsi="Times New Roman" w:cs="Times New Roman"/>
          <w:color w:val="000000"/>
        </w:rPr>
        <w:t xml:space="preserve">Teknik destek faaliyetleri sözleşmenin imzalanmasını müteakip </w:t>
      </w:r>
      <w:r w:rsidRPr="00653FDF">
        <w:rPr>
          <w:rFonts w:ascii="Times New Roman" w:hAnsi="Times New Roman" w:cs="Times New Roman"/>
        </w:rPr>
        <w:t>altı</w:t>
      </w:r>
      <w:r w:rsidRPr="00653FDF">
        <w:rPr>
          <w:rFonts w:ascii="Times New Roman" w:hAnsi="Times New Roman" w:cs="Times New Roman"/>
          <w:color w:val="000000"/>
        </w:rPr>
        <w:t xml:space="preserve"> ay içerisinde tamamlanır. Talebin fazla olması, yoğunluk ve başka sebeplerden dolayı, onaylandığı halde </w:t>
      </w:r>
      <w:r w:rsidRPr="00653FDF">
        <w:rPr>
          <w:rFonts w:ascii="Times New Roman" w:hAnsi="Times New Roman" w:cs="Times New Roman"/>
        </w:rPr>
        <w:t xml:space="preserve">altı </w:t>
      </w:r>
      <w:r w:rsidRPr="00653FDF">
        <w:rPr>
          <w:rFonts w:ascii="Times New Roman" w:hAnsi="Times New Roman" w:cs="Times New Roman"/>
          <w:color w:val="000000"/>
        </w:rPr>
        <w:t xml:space="preserve">ay içinde tamamlanamayan teknik destek faaliyetlerinin uygulama süresi; Ajansın iş yükü, uzman profili ve çalışma programı göz önünde bulundurularak, Genel Sekreter tarafından </w:t>
      </w:r>
      <w:r w:rsidRPr="00653FDF">
        <w:rPr>
          <w:rFonts w:ascii="Times New Roman" w:hAnsi="Times New Roman" w:cs="Times New Roman"/>
          <w:b/>
          <w:color w:val="000000"/>
        </w:rPr>
        <w:t>en fazla bir ay</w:t>
      </w:r>
      <w:r w:rsidRPr="00653FDF">
        <w:rPr>
          <w:rFonts w:ascii="Times New Roman" w:hAnsi="Times New Roman" w:cs="Times New Roman"/>
          <w:color w:val="000000"/>
        </w:rPr>
        <w:t xml:space="preserve"> uzatılabilir. Teknik destek faaliyetinin tamamlanmasını müteakip yararlanıcı, </w:t>
      </w:r>
      <w:r w:rsidRPr="00653FDF">
        <w:rPr>
          <w:rFonts w:ascii="Times New Roman" w:hAnsi="Times New Roman" w:cs="Times New Roman"/>
          <w:b/>
          <w:color w:val="000000"/>
        </w:rPr>
        <w:t>en geç otuz gün</w:t>
      </w:r>
      <w:r w:rsidRPr="00653FDF">
        <w:rPr>
          <w:rFonts w:ascii="Times New Roman" w:hAnsi="Times New Roman" w:cs="Times New Roman"/>
          <w:color w:val="000000"/>
        </w:rPr>
        <w:t xml:space="preserve"> içerisinde nihai raporunu Ajansa sunar.</w:t>
      </w:r>
    </w:p>
    <w:p w14:paraId="61AC68D4" w14:textId="77777777" w:rsidR="00086E8C" w:rsidRPr="00653FDF" w:rsidRDefault="008E050D">
      <w:pPr>
        <w:rPr>
          <w:rFonts w:ascii="Times New Roman" w:hAnsi="Times New Roman" w:cs="Times New Roman"/>
          <w:u w:val="single"/>
        </w:rPr>
      </w:pPr>
      <w:r w:rsidRPr="00653FDF">
        <w:rPr>
          <w:rFonts w:ascii="Times New Roman" w:hAnsi="Times New Roman" w:cs="Times New Roman"/>
          <w:u w:val="single"/>
        </w:rPr>
        <w:lastRenderedPageBreak/>
        <w:t>Sözleşme özellikle aşağıda belirtilen hakları ve yükümlülükleri düzenler:</w:t>
      </w:r>
    </w:p>
    <w:p w14:paraId="2E3E7159" w14:textId="77777777" w:rsidR="00086E8C" w:rsidRPr="00653FDF" w:rsidRDefault="008E050D">
      <w:pPr>
        <w:rPr>
          <w:rFonts w:ascii="Times New Roman" w:hAnsi="Times New Roman" w:cs="Times New Roman"/>
        </w:rPr>
      </w:pPr>
      <w:r w:rsidRPr="00653FDF">
        <w:rPr>
          <w:rFonts w:ascii="Times New Roman" w:hAnsi="Times New Roman" w:cs="Times New Roman"/>
          <w:b/>
        </w:rPr>
        <w:t xml:space="preserve">Hedeflerin Gerçekleştirilememesi: </w:t>
      </w:r>
      <w:r w:rsidRPr="00653FDF">
        <w:rPr>
          <w:rFonts w:ascii="Times New Roman" w:hAnsi="Times New Roman" w:cs="Times New Roman"/>
        </w:rPr>
        <w:t xml:space="preserve">Yararlanıcının sözleşme koşullarını yerine getirmemesi halinde Ajans, uzman desteğinin maliyetinin ve/veya teknik desteğin hizmet alımı yoluyla sağlanmış olması halinde, o zamana kadar hizmet kapsamında ödenen tutarların tamamen ya da kısmen yararlanıcı tarafından geri ödenmesini talep edebilir. Ayrıca desteklenen faaliyet kapsamında, Ajans tarafından istenen bilgi ve belgelerin zamanında ve eksiksiz verilmemesi, faaliyetlerin uygulama ve yönetim mekânlarına erişimin zorlaştırılması yahut engellenmesi veya desteğin sözleşmeye, eklerine ve yürürlükteki mevzuata uygun şekilde yürütülmediğinin tespiti halinde Ajans, sağladığı teknik desteği durdurabilir ve/veya sözleşmeyi feshederek buna ilişkin mevzuatta ve sözleşmede belirtilen hukuki yollara başvurabilir. </w:t>
      </w:r>
    </w:p>
    <w:p w14:paraId="2C8F1F20" w14:textId="77777777" w:rsidR="00086E8C" w:rsidRPr="00653FDF" w:rsidRDefault="008E050D">
      <w:pPr>
        <w:rPr>
          <w:rFonts w:ascii="Times New Roman" w:hAnsi="Times New Roman" w:cs="Times New Roman"/>
        </w:rPr>
      </w:pPr>
      <w:r w:rsidRPr="00653FDF">
        <w:rPr>
          <w:rFonts w:ascii="Times New Roman" w:hAnsi="Times New Roman" w:cs="Times New Roman"/>
          <w:b/>
        </w:rPr>
        <w:t xml:space="preserve">Sözleşmenin değiştirilmesi: </w:t>
      </w:r>
      <w:r w:rsidRPr="00653FDF">
        <w:rPr>
          <w:rFonts w:ascii="Times New Roman" w:hAnsi="Times New Roman" w:cs="Times New Roman"/>
        </w:rPr>
        <w:t xml:space="preserve">Yararlanıcıların teknik destek faaliyetlerini, Ajans ile imzaladıkları sözleşme hükümleri doğrultusunda uygulamaları esastır. Ancak sözleşmenin imzalanmasından sonra desteğin uygulamasını zorlaştıracak veya geciktirecek önceden öngörülemeyen ve beklenmeyen durum yahut mücbir sebep söz konusu ise sözleşme, tarafların mutabakatı ile uygulamanın herhangi bir safhasında değiştirilebilir ve/veya teknik destek uygulamasının tamamı veya bir kısmı askıya alınabilir. </w:t>
      </w:r>
    </w:p>
    <w:p w14:paraId="09A9E685" w14:textId="77777777" w:rsidR="00086E8C" w:rsidRPr="00653FDF" w:rsidRDefault="008E050D">
      <w:pPr>
        <w:rPr>
          <w:rFonts w:ascii="Times New Roman" w:hAnsi="Times New Roman" w:cs="Times New Roman"/>
        </w:rPr>
      </w:pPr>
      <w:r w:rsidRPr="00653FDF">
        <w:rPr>
          <w:rFonts w:ascii="Times New Roman" w:hAnsi="Times New Roman" w:cs="Times New Roman"/>
          <w:b/>
        </w:rPr>
        <w:t xml:space="preserve">Raporlar: </w:t>
      </w:r>
      <w:r w:rsidRPr="00653FDF">
        <w:rPr>
          <w:rFonts w:ascii="Times New Roman" w:hAnsi="Times New Roman" w:cs="Times New Roman"/>
        </w:rPr>
        <w:t xml:space="preserve">Yararlanıcılar, teknik destek faaliyetinin tamamlanmasını müteakip </w:t>
      </w:r>
      <w:r w:rsidRPr="00653FDF">
        <w:rPr>
          <w:rFonts w:ascii="Times New Roman" w:hAnsi="Times New Roman" w:cs="Times New Roman"/>
          <w:b/>
        </w:rPr>
        <w:t>en geç otuz gün</w:t>
      </w:r>
      <w:r w:rsidRPr="00653FDF">
        <w:rPr>
          <w:rFonts w:ascii="Times New Roman" w:hAnsi="Times New Roman" w:cs="Times New Roman"/>
        </w:rPr>
        <w:t xml:space="preserve"> içerisinde nihai raporunu Ajansa sunar. Ayrıca Ajans, yararlanıcıdan ilave bilgi ve belge talebinde bulunabilir. </w:t>
      </w:r>
    </w:p>
    <w:p w14:paraId="55FD3244" w14:textId="77777777" w:rsidR="00086E8C" w:rsidRPr="00653FDF" w:rsidRDefault="008E050D">
      <w:pPr>
        <w:rPr>
          <w:rFonts w:ascii="Times New Roman" w:hAnsi="Times New Roman" w:cs="Times New Roman"/>
        </w:rPr>
      </w:pPr>
      <w:r w:rsidRPr="00653FDF">
        <w:rPr>
          <w:rFonts w:ascii="Times New Roman" w:hAnsi="Times New Roman" w:cs="Times New Roman"/>
          <w:b/>
        </w:rPr>
        <w:t xml:space="preserve">Teknik desteğe ait kayıtlar: </w:t>
      </w:r>
      <w:r w:rsidRPr="00653FDF">
        <w:rPr>
          <w:rFonts w:ascii="Times New Roman" w:hAnsi="Times New Roman" w:cs="Times New Roman"/>
        </w:rPr>
        <w:t>Yararlanıcı, teknik destek faaliyetlerinin uygulanmasına dair tüm kayıtları şeffaf bir şekilde tutmakla yükümlüdür. Bu kayıtlar, teknik desteğin sözleşmede belirtilen uygulama süresinin bitim tarihinden itibaren 5 (beş) yıl süreyle saklanmalıdır.</w:t>
      </w:r>
    </w:p>
    <w:p w14:paraId="6D7E2C26" w14:textId="77777777" w:rsidR="00086E8C" w:rsidRPr="00653FDF" w:rsidRDefault="008E050D">
      <w:pPr>
        <w:rPr>
          <w:rFonts w:ascii="Times New Roman" w:hAnsi="Times New Roman" w:cs="Times New Roman"/>
        </w:rPr>
      </w:pPr>
      <w:r w:rsidRPr="00653FDF">
        <w:rPr>
          <w:rFonts w:ascii="Times New Roman" w:hAnsi="Times New Roman" w:cs="Times New Roman"/>
          <w:b/>
        </w:rPr>
        <w:t xml:space="preserve">Denetim: </w:t>
      </w:r>
      <w:r w:rsidRPr="00653FDF">
        <w:rPr>
          <w:rFonts w:ascii="Times New Roman" w:hAnsi="Times New Roman" w:cs="Times New Roman"/>
        </w:rPr>
        <w:t xml:space="preserve">Gerektiğinde yapılacak denetimler sırasında yararlanıcı, faaliyet uygulama ve yönetim mekânlarına erişimi zorlaştırmamak yahut engellememek ve talep edilen her türlü bilgi ve belgeyi görevli personele zamanında sunmak zorundadır. Sözleşme hükümleri, Ajans tarafından hem kayıtlar üzerinde hem de yerinde yapılabilecek denetimlere olanak tanıyacaktır. </w:t>
      </w:r>
    </w:p>
    <w:p w14:paraId="1C7098A8" w14:textId="77777777" w:rsidR="00086E8C" w:rsidRPr="00653FDF" w:rsidRDefault="008E050D">
      <w:pPr>
        <w:spacing w:before="120" w:after="0"/>
        <w:rPr>
          <w:rFonts w:ascii="Times New Roman" w:hAnsi="Times New Roman" w:cs="Times New Roman"/>
        </w:rPr>
      </w:pPr>
      <w:r w:rsidRPr="00653FDF">
        <w:rPr>
          <w:rFonts w:ascii="Times New Roman" w:hAnsi="Times New Roman" w:cs="Times New Roman"/>
          <w:b/>
        </w:rPr>
        <w:t xml:space="preserve">Tanıtım ve görünürlük: </w:t>
      </w:r>
      <w:r w:rsidRPr="00653FDF">
        <w:rPr>
          <w:rFonts w:ascii="Times New Roman" w:hAnsi="Times New Roman" w:cs="Times New Roman"/>
        </w:rPr>
        <w:t xml:space="preserve">Yararlanıcılar ve varsa ortakları Ankara Kalkınma Ajansının sağladığı desteği ve Sanayi ve Teknoloji Bakanlığının genel koordinasyonunu görünür kılmak ve tanıtmak için, Ajansın internet sitesinde (www.ankaraka.org.tr) yayımlanan Tanıtım ve Görünürlük Rehberi’ne uygun olarak gerekli önlemleri almalıdır. </w:t>
      </w:r>
    </w:p>
    <w:p w14:paraId="269D1968" w14:textId="77777777" w:rsidR="00086E8C" w:rsidRPr="00653FDF" w:rsidRDefault="008E050D" w:rsidP="0016121B">
      <w:pPr>
        <w:pStyle w:val="Balk2"/>
        <w:numPr>
          <w:ilvl w:val="1"/>
          <w:numId w:val="7"/>
        </w:numPr>
        <w:shd w:val="clear" w:color="auto" w:fill="8064A2" w:themeFill="accent4"/>
        <w:spacing w:before="120" w:after="0"/>
        <w:rPr>
          <w:rFonts w:ascii="Times New Roman" w:eastAsia="Calibri" w:hAnsi="Times New Roman" w:cs="Times New Roman"/>
          <w:color w:val="FFFFFF"/>
          <w:sz w:val="28"/>
          <w:szCs w:val="28"/>
        </w:rPr>
      </w:pPr>
      <w:bookmarkStart w:id="39" w:name="_Toc231396088"/>
      <w:r w:rsidRPr="00653FDF">
        <w:rPr>
          <w:rFonts w:ascii="Times New Roman" w:eastAsia="Calibri" w:hAnsi="Times New Roman" w:cs="Times New Roman"/>
          <w:color w:val="FFFFFF"/>
          <w:sz w:val="28"/>
          <w:szCs w:val="28"/>
        </w:rPr>
        <w:t>EKLER</w:t>
      </w:r>
      <w:bookmarkEnd w:id="39"/>
    </w:p>
    <w:p w14:paraId="73E48358" w14:textId="373E5550" w:rsidR="00086E8C" w:rsidRPr="00653FDF" w:rsidRDefault="008E050D">
      <w:pPr>
        <w:spacing w:after="0"/>
        <w:rPr>
          <w:rFonts w:ascii="Times New Roman" w:hAnsi="Times New Roman" w:cs="Times New Roman"/>
          <w:b/>
          <w:color w:val="4D5357"/>
          <w:u w:val="single"/>
        </w:rPr>
      </w:pPr>
      <w:r w:rsidRPr="00653FDF">
        <w:rPr>
          <w:rFonts w:ascii="Times New Roman" w:hAnsi="Times New Roman" w:cs="Times New Roman"/>
          <w:b/>
        </w:rPr>
        <w:t>Ekler</w:t>
      </w:r>
      <w:r w:rsidR="001446CF" w:rsidRPr="00653FDF">
        <w:rPr>
          <w:rFonts w:ascii="Times New Roman" w:hAnsi="Times New Roman" w:cs="Times New Roman"/>
          <w:b/>
        </w:rPr>
        <w:t xml:space="preserve">, </w:t>
      </w:r>
      <w:r w:rsidRPr="00653FDF">
        <w:rPr>
          <w:rFonts w:ascii="Times New Roman" w:hAnsi="Times New Roman" w:cs="Times New Roman"/>
          <w:b/>
        </w:rPr>
        <w:t>Teknik Destek Talep Formunun bir parçası olup, tüm belgelerin birlikte teslim edilmesi zorunludur.</w:t>
      </w:r>
    </w:p>
    <w:p w14:paraId="208FBBA2" w14:textId="77777777" w:rsidR="00086E8C" w:rsidRPr="00653FDF" w:rsidRDefault="008E050D">
      <w:pPr>
        <w:spacing w:after="0" w:line="240" w:lineRule="auto"/>
        <w:rPr>
          <w:rFonts w:ascii="Times New Roman" w:hAnsi="Times New Roman" w:cs="Times New Roman"/>
          <w:b/>
          <w:color w:val="4D5357"/>
          <w:u w:val="single"/>
        </w:rPr>
      </w:pPr>
      <w:r w:rsidRPr="00653FDF">
        <w:rPr>
          <w:rFonts w:ascii="Times New Roman" w:hAnsi="Times New Roman" w:cs="Times New Roman"/>
          <w:b/>
          <w:color w:val="4D5357"/>
          <w:u w:val="single"/>
        </w:rPr>
        <w:t>EKLER:</w:t>
      </w:r>
    </w:p>
    <w:p w14:paraId="451E08A6" w14:textId="77777777" w:rsidR="00086E8C" w:rsidRPr="00653FDF" w:rsidRDefault="008E050D" w:rsidP="0016121B">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color w:val="262626"/>
        </w:rPr>
        <w:t>EK TD1:</w:t>
      </w:r>
      <w:r w:rsidRPr="00653FDF">
        <w:rPr>
          <w:rFonts w:ascii="Times New Roman" w:hAnsi="Times New Roman" w:cs="Times New Roman"/>
          <w:b/>
          <w:color w:val="000000"/>
        </w:rPr>
        <w:t xml:space="preserve"> </w:t>
      </w:r>
      <w:r w:rsidRPr="00653FDF">
        <w:rPr>
          <w:rFonts w:ascii="Times New Roman" w:hAnsi="Times New Roman" w:cs="Times New Roman"/>
          <w:color w:val="000000"/>
        </w:rPr>
        <w:t>Yaklaşık Maliyet Formu (KAYS) sisteminde de bulunmaktadır.)</w:t>
      </w:r>
    </w:p>
    <w:p w14:paraId="2C3E9721" w14:textId="77777777" w:rsidR="00086E8C" w:rsidRPr="00653FDF" w:rsidRDefault="008E050D" w:rsidP="0016121B">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color w:val="262626"/>
        </w:rPr>
        <w:t>EK TD2:</w:t>
      </w:r>
      <w:r w:rsidRPr="00653FDF">
        <w:rPr>
          <w:rFonts w:ascii="Times New Roman" w:hAnsi="Times New Roman" w:cs="Times New Roman"/>
          <w:color w:val="000000"/>
        </w:rPr>
        <w:t xml:space="preserve"> Faaliyet Planı (KAYS sisteminde de bulunmaktadır.)</w:t>
      </w:r>
    </w:p>
    <w:p w14:paraId="7838AA1F" w14:textId="77777777" w:rsidR="00086E8C" w:rsidRPr="00653FDF" w:rsidRDefault="008E050D" w:rsidP="0016121B">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rPr>
        <w:t xml:space="preserve">EK TD3: </w:t>
      </w:r>
    </w:p>
    <w:p w14:paraId="30E35F00" w14:textId="77777777" w:rsidR="00086E8C" w:rsidRPr="00653FDF" w:rsidRDefault="008E050D" w:rsidP="0016121B">
      <w:pPr>
        <w:numPr>
          <w:ilvl w:val="1"/>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color w:val="262626"/>
        </w:rPr>
        <w:t>EK TD3_Başvuru Sahibi: Başvuru Sahipleri Yetkilendirme Belge Örnekleri (KAYS sisteminde de bulunmaktadır.)</w:t>
      </w:r>
    </w:p>
    <w:p w14:paraId="1DC040AB" w14:textId="77777777" w:rsidR="00086E8C" w:rsidRPr="00653FDF" w:rsidRDefault="008E050D" w:rsidP="0016121B">
      <w:pPr>
        <w:numPr>
          <w:ilvl w:val="1"/>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rPr>
        <w:t>EK TD3_Ortaklar: Ortaklar Yetkilendirme Belge Örnekleri</w:t>
      </w:r>
      <w:r w:rsidRPr="00653FDF">
        <w:rPr>
          <w:rFonts w:ascii="Times New Roman" w:hAnsi="Times New Roman" w:cs="Times New Roman"/>
          <w:color w:val="262626"/>
        </w:rPr>
        <w:t xml:space="preserve"> (KAYS sisteminde de bulunmaktadır.)</w:t>
      </w:r>
    </w:p>
    <w:p w14:paraId="737DA667" w14:textId="77777777" w:rsidR="00086E8C" w:rsidRPr="00653FDF" w:rsidRDefault="008E050D" w:rsidP="0016121B">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r w:rsidRPr="00653FDF">
        <w:rPr>
          <w:rFonts w:ascii="Times New Roman" w:hAnsi="Times New Roman" w:cs="Times New Roman"/>
          <w:color w:val="262626"/>
        </w:rPr>
        <w:t>EK TD4: Başvuru Sahibi/Ortak Beyannameleri (KAYS sisteminde de bulunmaktadır.)</w:t>
      </w:r>
    </w:p>
    <w:p w14:paraId="3665A5CB" w14:textId="77777777" w:rsidR="00086E8C" w:rsidRPr="00653FDF" w:rsidRDefault="008E050D" w:rsidP="0016121B">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rPr>
      </w:pPr>
      <w:bookmarkStart w:id="40" w:name="_Hlk162510826"/>
      <w:r w:rsidRPr="00653FDF">
        <w:rPr>
          <w:rFonts w:ascii="Times New Roman" w:hAnsi="Times New Roman" w:cs="Times New Roman"/>
        </w:rPr>
        <w:t xml:space="preserve">EK TD5: Teknik Şartname </w:t>
      </w:r>
      <w:bookmarkEnd w:id="40"/>
      <w:r w:rsidRPr="00653FDF">
        <w:rPr>
          <w:rFonts w:ascii="Times New Roman" w:hAnsi="Times New Roman" w:cs="Times New Roman"/>
        </w:rPr>
        <w:t>(</w:t>
      </w:r>
      <w:r w:rsidRPr="00653FDF">
        <w:rPr>
          <w:rFonts w:ascii="Times New Roman" w:hAnsi="Times New Roman" w:cs="Times New Roman"/>
          <w:color w:val="262626"/>
        </w:rPr>
        <w:t>KAYS sisteminde de bulunmaktadır.)</w:t>
      </w:r>
    </w:p>
    <w:bookmarkEnd w:id="37"/>
    <w:p w14:paraId="749637A2" w14:textId="77777777" w:rsidR="00086E8C" w:rsidRPr="00653FDF" w:rsidRDefault="00086E8C">
      <w:pPr>
        <w:rPr>
          <w:rFonts w:ascii="Times New Roman" w:hAnsi="Times New Roman" w:cs="Times New Roman"/>
        </w:rPr>
      </w:pPr>
    </w:p>
    <w:sectPr w:rsidR="00086E8C" w:rsidRPr="00653FDF">
      <w:pgSz w:w="11906" w:h="16838"/>
      <w:pgMar w:top="992" w:right="1276"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E5B1092" w16cex:dateUtc="2025-03-05T07:23:4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E2F6" w14:textId="77777777" w:rsidR="00E10236" w:rsidRDefault="00E10236">
      <w:pPr>
        <w:spacing w:after="0" w:line="240" w:lineRule="auto"/>
      </w:pPr>
      <w:r>
        <w:separator/>
      </w:r>
    </w:p>
  </w:endnote>
  <w:endnote w:type="continuationSeparator" w:id="0">
    <w:p w14:paraId="50250E21" w14:textId="77777777" w:rsidR="00E10236" w:rsidRDefault="00E1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7E7E" w14:textId="77777777" w:rsidR="00E10236" w:rsidRDefault="00E10236">
      <w:pPr>
        <w:spacing w:after="0" w:line="240" w:lineRule="auto"/>
      </w:pPr>
      <w:r>
        <w:separator/>
      </w:r>
    </w:p>
  </w:footnote>
  <w:footnote w:type="continuationSeparator" w:id="0">
    <w:p w14:paraId="7AAEE2E5" w14:textId="77777777" w:rsidR="00E10236" w:rsidRDefault="00E10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F80CE4"/>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856083D"/>
    <w:multiLevelType w:val="multilevel"/>
    <w:tmpl w:val="752A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2AD4"/>
    <w:multiLevelType w:val="multilevel"/>
    <w:tmpl w:val="A87C3D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CA378D"/>
    <w:multiLevelType w:val="multilevel"/>
    <w:tmpl w:val="D39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D725D"/>
    <w:multiLevelType w:val="multilevel"/>
    <w:tmpl w:val="442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27C25"/>
    <w:multiLevelType w:val="multilevel"/>
    <w:tmpl w:val="EDFC83AA"/>
    <w:lvl w:ilvl="0">
      <w:start w:val="1"/>
      <w:numFmt w:val="decimal"/>
      <w:lvlText w:val="%1-"/>
      <w:lvlJc w:val="left"/>
      <w:pPr>
        <w:ind w:left="360" w:hanging="360"/>
      </w:pPr>
      <w:rPr>
        <w:b/>
        <w:color w:val="2626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375557"/>
    <w:multiLevelType w:val="multilevel"/>
    <w:tmpl w:val="6484A31C"/>
    <w:lvl w:ilvl="0">
      <w:start w:val="1"/>
      <w:numFmt w:val="bullet"/>
      <w:lvlText w:val="▪"/>
      <w:lvlJc w:val="left"/>
      <w:pPr>
        <w:ind w:left="723" w:hanging="360"/>
      </w:pPr>
      <w:rPr>
        <w:rFonts w:ascii="Noto Sans Symbols" w:eastAsia="Noto Sans Symbols" w:hAnsi="Noto Sans Symbols" w:cs="Noto Sans Symbols"/>
        <w:color w:val="000000"/>
        <w:sz w:val="22"/>
        <w:szCs w:val="22"/>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7" w15:restartNumberingAfterBreak="0">
    <w:nsid w:val="29735C7F"/>
    <w:multiLevelType w:val="multilevel"/>
    <w:tmpl w:val="992E21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D417A0"/>
    <w:multiLevelType w:val="multilevel"/>
    <w:tmpl w:val="FA7AA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2D7081"/>
    <w:multiLevelType w:val="multilevel"/>
    <w:tmpl w:val="86E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9204B"/>
    <w:multiLevelType w:val="multilevel"/>
    <w:tmpl w:val="0E08C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57C61"/>
    <w:multiLevelType w:val="multilevel"/>
    <w:tmpl w:val="CDF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20D49"/>
    <w:multiLevelType w:val="multilevel"/>
    <w:tmpl w:val="BE0418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E943EC6"/>
    <w:multiLevelType w:val="multilevel"/>
    <w:tmpl w:val="580E6F3A"/>
    <w:lvl w:ilvl="0">
      <w:start w:val="1"/>
      <w:numFmt w:val="decimal"/>
      <w:lvlText w:val="%1."/>
      <w:lvlJc w:val="left"/>
      <w:pPr>
        <w:ind w:left="1920" w:hanging="480"/>
      </w:pPr>
    </w:lvl>
    <w:lvl w:ilvl="1">
      <w:start w:val="1"/>
      <w:numFmt w:val="decimal"/>
      <w:lvlText w:val="%1.%2."/>
      <w:lvlJc w:val="left"/>
      <w:pPr>
        <w:ind w:left="2160" w:hanging="720"/>
      </w:pPr>
    </w:lvl>
    <w:lvl w:ilvl="2">
      <w:start w:val="1"/>
      <w:numFmt w:val="decimal"/>
      <w:lvlText w:val="%1.%2.%3."/>
      <w:lvlJc w:val="left"/>
      <w:pPr>
        <w:ind w:left="3011" w:hanging="720"/>
      </w:pPr>
    </w:lvl>
    <w:lvl w:ilvl="3">
      <w:start w:val="1"/>
      <w:numFmt w:val="decimal"/>
      <w:lvlText w:val="%1.%2.%3.%4."/>
      <w:lvlJc w:val="left"/>
      <w:pPr>
        <w:ind w:left="2520" w:hanging="1080"/>
      </w:pPr>
    </w:lvl>
    <w:lvl w:ilvl="4">
      <w:start w:val="1"/>
      <w:numFmt w:val="decimal"/>
      <w:lvlText w:val="%1.%2.%3.%4.%5."/>
      <w:lvlJc w:val="left"/>
      <w:pPr>
        <w:ind w:left="2880" w:hanging="1440"/>
      </w:pPr>
    </w:lvl>
    <w:lvl w:ilvl="5">
      <w:start w:val="1"/>
      <w:numFmt w:val="decimal"/>
      <w:lvlText w:val="%1.%2.%3.%4.%5.%6."/>
      <w:lvlJc w:val="left"/>
      <w:pPr>
        <w:ind w:left="2880" w:hanging="1440"/>
      </w:pPr>
    </w:lvl>
    <w:lvl w:ilvl="6">
      <w:start w:val="1"/>
      <w:numFmt w:val="decimal"/>
      <w:lvlText w:val="%1.%2.%3.%4.%5.%6.%7."/>
      <w:lvlJc w:val="left"/>
      <w:pPr>
        <w:ind w:left="3240" w:hanging="1800"/>
      </w:pPr>
    </w:lvl>
    <w:lvl w:ilvl="7">
      <w:start w:val="1"/>
      <w:numFmt w:val="decimal"/>
      <w:lvlText w:val="%1.%2.%3.%4.%5.%6.%7.%8."/>
      <w:lvlJc w:val="left"/>
      <w:pPr>
        <w:ind w:left="3240" w:hanging="1800"/>
      </w:pPr>
    </w:lvl>
    <w:lvl w:ilvl="8">
      <w:start w:val="1"/>
      <w:numFmt w:val="decimal"/>
      <w:lvlText w:val="%1.%2.%3.%4.%5.%6.%7.%8.%9."/>
      <w:lvlJc w:val="left"/>
      <w:pPr>
        <w:ind w:left="3600" w:hanging="2160"/>
      </w:pPr>
    </w:lvl>
  </w:abstractNum>
  <w:abstractNum w:abstractNumId="14" w15:restartNumberingAfterBreak="0">
    <w:nsid w:val="524E3D00"/>
    <w:multiLevelType w:val="multilevel"/>
    <w:tmpl w:val="F4A4B8AE"/>
    <w:lvl w:ilvl="0">
      <w:start w:val="1"/>
      <w:numFmt w:val="lowerLetter"/>
      <w:pStyle w:val="LGHarfMadde"/>
      <w:lvlText w:val="%1)"/>
      <w:lvlJc w:val="left"/>
      <w:pPr>
        <w:ind w:left="10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BE34A7F"/>
    <w:multiLevelType w:val="multilevel"/>
    <w:tmpl w:val="385439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BEB1AB1"/>
    <w:multiLevelType w:val="hybridMultilevel"/>
    <w:tmpl w:val="7AEE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069F8"/>
    <w:multiLevelType w:val="multilevel"/>
    <w:tmpl w:val="45AE708A"/>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9408A4"/>
    <w:multiLevelType w:val="multilevel"/>
    <w:tmpl w:val="6A303B6C"/>
    <w:lvl w:ilvl="0">
      <w:start w:val="1"/>
      <w:numFmt w:val="bullet"/>
      <w:pStyle w:val="LGSembolMadde"/>
      <w:lvlText w:val=""/>
      <w:lvlJc w:val="left"/>
      <w:pPr>
        <w:ind w:left="5322"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7AA260ED"/>
    <w:multiLevelType w:val="multilevel"/>
    <w:tmpl w:val="580E6F3A"/>
    <w:lvl w:ilvl="0">
      <w:start w:val="1"/>
      <w:numFmt w:val="decimal"/>
      <w:lvlText w:val="%1."/>
      <w:lvlJc w:val="left"/>
      <w:pPr>
        <w:ind w:left="1920" w:hanging="480"/>
      </w:pPr>
    </w:lvl>
    <w:lvl w:ilvl="1">
      <w:start w:val="1"/>
      <w:numFmt w:val="decimal"/>
      <w:lvlText w:val="%1.%2."/>
      <w:lvlJc w:val="left"/>
      <w:pPr>
        <w:ind w:left="2160" w:hanging="720"/>
      </w:pPr>
    </w:lvl>
    <w:lvl w:ilvl="2">
      <w:start w:val="1"/>
      <w:numFmt w:val="decimal"/>
      <w:lvlText w:val="%1.%2.%3."/>
      <w:lvlJc w:val="left"/>
      <w:pPr>
        <w:ind w:left="3011" w:hanging="720"/>
      </w:pPr>
    </w:lvl>
    <w:lvl w:ilvl="3">
      <w:start w:val="1"/>
      <w:numFmt w:val="decimal"/>
      <w:lvlText w:val="%1.%2.%3.%4."/>
      <w:lvlJc w:val="left"/>
      <w:pPr>
        <w:ind w:left="2520" w:hanging="1080"/>
      </w:pPr>
    </w:lvl>
    <w:lvl w:ilvl="4">
      <w:start w:val="1"/>
      <w:numFmt w:val="decimal"/>
      <w:lvlText w:val="%1.%2.%3.%4.%5."/>
      <w:lvlJc w:val="left"/>
      <w:pPr>
        <w:ind w:left="2880" w:hanging="1440"/>
      </w:pPr>
    </w:lvl>
    <w:lvl w:ilvl="5">
      <w:start w:val="1"/>
      <w:numFmt w:val="decimal"/>
      <w:lvlText w:val="%1.%2.%3.%4.%5.%6."/>
      <w:lvlJc w:val="left"/>
      <w:pPr>
        <w:ind w:left="2880" w:hanging="1440"/>
      </w:pPr>
    </w:lvl>
    <w:lvl w:ilvl="6">
      <w:start w:val="1"/>
      <w:numFmt w:val="decimal"/>
      <w:lvlText w:val="%1.%2.%3.%4.%5.%6.%7."/>
      <w:lvlJc w:val="left"/>
      <w:pPr>
        <w:ind w:left="3240" w:hanging="1800"/>
      </w:pPr>
    </w:lvl>
    <w:lvl w:ilvl="7">
      <w:start w:val="1"/>
      <w:numFmt w:val="decimal"/>
      <w:lvlText w:val="%1.%2.%3.%4.%5.%6.%7.%8."/>
      <w:lvlJc w:val="left"/>
      <w:pPr>
        <w:ind w:left="3240" w:hanging="1800"/>
      </w:pPr>
    </w:lvl>
    <w:lvl w:ilvl="8">
      <w:start w:val="1"/>
      <w:numFmt w:val="decimal"/>
      <w:lvlText w:val="%1.%2.%3.%4.%5.%6.%7.%8.%9."/>
      <w:lvlJc w:val="left"/>
      <w:pPr>
        <w:ind w:left="3600" w:hanging="2160"/>
      </w:pPr>
    </w:lvl>
  </w:abstractNum>
  <w:abstractNum w:abstractNumId="20" w15:restartNumberingAfterBreak="0">
    <w:nsid w:val="7F801CAA"/>
    <w:multiLevelType w:val="multilevel"/>
    <w:tmpl w:val="9AE6DC0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15"/>
  </w:num>
  <w:num w:numId="3">
    <w:abstractNumId w:val="7"/>
  </w:num>
  <w:num w:numId="4">
    <w:abstractNumId w:val="6"/>
  </w:num>
  <w:num w:numId="5">
    <w:abstractNumId w:val="8"/>
  </w:num>
  <w:num w:numId="6">
    <w:abstractNumId w:val="5"/>
  </w:num>
  <w:num w:numId="7">
    <w:abstractNumId w:val="19"/>
  </w:num>
  <w:num w:numId="8">
    <w:abstractNumId w:val="18"/>
  </w:num>
  <w:num w:numId="9">
    <w:abstractNumId w:val="14"/>
  </w:num>
  <w:num w:numId="10">
    <w:abstractNumId w:val="12"/>
  </w:num>
  <w:num w:numId="11">
    <w:abstractNumId w:val="20"/>
  </w:num>
  <w:num w:numId="12">
    <w:abstractNumId w:val="2"/>
  </w:num>
  <w:num w:numId="13">
    <w:abstractNumId w:val="10"/>
  </w:num>
  <w:num w:numId="14">
    <w:abstractNumId w:val="0"/>
  </w:num>
  <w:num w:numId="15">
    <w:abstractNumId w:val="3"/>
  </w:num>
  <w:num w:numId="16">
    <w:abstractNumId w:val="1"/>
  </w:num>
  <w:num w:numId="17">
    <w:abstractNumId w:val="9"/>
  </w:num>
  <w:num w:numId="18">
    <w:abstractNumId w:val="4"/>
  </w:num>
  <w:num w:numId="19">
    <w:abstractNumId w:val="11"/>
  </w:num>
  <w:num w:numId="20">
    <w:abstractNumId w:val="16"/>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8C"/>
    <w:rsid w:val="00004C3D"/>
    <w:rsid w:val="00032538"/>
    <w:rsid w:val="000406D8"/>
    <w:rsid w:val="00067BBE"/>
    <w:rsid w:val="00086E8C"/>
    <w:rsid w:val="000B241A"/>
    <w:rsid w:val="000B322E"/>
    <w:rsid w:val="000B5043"/>
    <w:rsid w:val="000C5FAB"/>
    <w:rsid w:val="00102CEA"/>
    <w:rsid w:val="0011586E"/>
    <w:rsid w:val="00132C7D"/>
    <w:rsid w:val="001446CF"/>
    <w:rsid w:val="001479EA"/>
    <w:rsid w:val="00152402"/>
    <w:rsid w:val="0016121B"/>
    <w:rsid w:val="001960B0"/>
    <w:rsid w:val="001965B2"/>
    <w:rsid w:val="001B016D"/>
    <w:rsid w:val="001B382B"/>
    <w:rsid w:val="001C079C"/>
    <w:rsid w:val="001C3AC3"/>
    <w:rsid w:val="001D6811"/>
    <w:rsid w:val="00203A25"/>
    <w:rsid w:val="00205874"/>
    <w:rsid w:val="00266C14"/>
    <w:rsid w:val="00272505"/>
    <w:rsid w:val="002743A6"/>
    <w:rsid w:val="00283DDA"/>
    <w:rsid w:val="00290B11"/>
    <w:rsid w:val="0029753A"/>
    <w:rsid w:val="002B499E"/>
    <w:rsid w:val="002C3DE3"/>
    <w:rsid w:val="002C5FED"/>
    <w:rsid w:val="002F23BE"/>
    <w:rsid w:val="0030293B"/>
    <w:rsid w:val="0032545A"/>
    <w:rsid w:val="0032697D"/>
    <w:rsid w:val="0034586A"/>
    <w:rsid w:val="00345BF6"/>
    <w:rsid w:val="003807C3"/>
    <w:rsid w:val="00384C4F"/>
    <w:rsid w:val="003938F5"/>
    <w:rsid w:val="003A382E"/>
    <w:rsid w:val="003B5F38"/>
    <w:rsid w:val="003C0DAE"/>
    <w:rsid w:val="003D7D07"/>
    <w:rsid w:val="00404858"/>
    <w:rsid w:val="00464CEF"/>
    <w:rsid w:val="004706F0"/>
    <w:rsid w:val="004758C8"/>
    <w:rsid w:val="00477C60"/>
    <w:rsid w:val="00481AA9"/>
    <w:rsid w:val="00485C9B"/>
    <w:rsid w:val="0048751F"/>
    <w:rsid w:val="004A5471"/>
    <w:rsid w:val="004C6528"/>
    <w:rsid w:val="004D23B1"/>
    <w:rsid w:val="004E131A"/>
    <w:rsid w:val="004E4959"/>
    <w:rsid w:val="00503883"/>
    <w:rsid w:val="00512807"/>
    <w:rsid w:val="00546483"/>
    <w:rsid w:val="005573C3"/>
    <w:rsid w:val="00567D43"/>
    <w:rsid w:val="0057276F"/>
    <w:rsid w:val="00575D82"/>
    <w:rsid w:val="005A69AC"/>
    <w:rsid w:val="005C57CA"/>
    <w:rsid w:val="005C7280"/>
    <w:rsid w:val="005D0D91"/>
    <w:rsid w:val="005E0EA1"/>
    <w:rsid w:val="005E7486"/>
    <w:rsid w:val="005F599D"/>
    <w:rsid w:val="00601E83"/>
    <w:rsid w:val="00603352"/>
    <w:rsid w:val="0061298E"/>
    <w:rsid w:val="00614E56"/>
    <w:rsid w:val="00626A9D"/>
    <w:rsid w:val="00635EA4"/>
    <w:rsid w:val="0063705A"/>
    <w:rsid w:val="0064133E"/>
    <w:rsid w:val="00653FDF"/>
    <w:rsid w:val="00666B85"/>
    <w:rsid w:val="006A4D5E"/>
    <w:rsid w:val="006B4AE6"/>
    <w:rsid w:val="006B6EE5"/>
    <w:rsid w:val="006D49FE"/>
    <w:rsid w:val="006D5230"/>
    <w:rsid w:val="006F4A3B"/>
    <w:rsid w:val="006F4D2F"/>
    <w:rsid w:val="006F5B66"/>
    <w:rsid w:val="00704B2D"/>
    <w:rsid w:val="00731074"/>
    <w:rsid w:val="00732461"/>
    <w:rsid w:val="00762C88"/>
    <w:rsid w:val="00765FB3"/>
    <w:rsid w:val="00770A73"/>
    <w:rsid w:val="0077243E"/>
    <w:rsid w:val="00783FCB"/>
    <w:rsid w:val="00784DE0"/>
    <w:rsid w:val="00787393"/>
    <w:rsid w:val="007A3BE4"/>
    <w:rsid w:val="007A5A9D"/>
    <w:rsid w:val="007B2075"/>
    <w:rsid w:val="007F1810"/>
    <w:rsid w:val="0080678D"/>
    <w:rsid w:val="00840E6D"/>
    <w:rsid w:val="00851BA2"/>
    <w:rsid w:val="00853A84"/>
    <w:rsid w:val="00881ED9"/>
    <w:rsid w:val="00882D38"/>
    <w:rsid w:val="00887DCD"/>
    <w:rsid w:val="00887E7D"/>
    <w:rsid w:val="008C01A5"/>
    <w:rsid w:val="008C68EB"/>
    <w:rsid w:val="008E050D"/>
    <w:rsid w:val="008E4117"/>
    <w:rsid w:val="008E414A"/>
    <w:rsid w:val="008E5796"/>
    <w:rsid w:val="008E5B97"/>
    <w:rsid w:val="008E608D"/>
    <w:rsid w:val="008F0D7A"/>
    <w:rsid w:val="008F3D21"/>
    <w:rsid w:val="009156DF"/>
    <w:rsid w:val="00943D22"/>
    <w:rsid w:val="009457FA"/>
    <w:rsid w:val="009501A4"/>
    <w:rsid w:val="009638A3"/>
    <w:rsid w:val="00972DA6"/>
    <w:rsid w:val="00974974"/>
    <w:rsid w:val="00995912"/>
    <w:rsid w:val="00996551"/>
    <w:rsid w:val="009B05A0"/>
    <w:rsid w:val="009C348D"/>
    <w:rsid w:val="009C5014"/>
    <w:rsid w:val="009D660A"/>
    <w:rsid w:val="009F4F06"/>
    <w:rsid w:val="00A02DA8"/>
    <w:rsid w:val="00A11168"/>
    <w:rsid w:val="00A24B94"/>
    <w:rsid w:val="00A4475E"/>
    <w:rsid w:val="00A56989"/>
    <w:rsid w:val="00A635A3"/>
    <w:rsid w:val="00A9347B"/>
    <w:rsid w:val="00A94F64"/>
    <w:rsid w:val="00AA11A4"/>
    <w:rsid w:val="00AB29D4"/>
    <w:rsid w:val="00AC17FA"/>
    <w:rsid w:val="00AC3F7C"/>
    <w:rsid w:val="00AD4A47"/>
    <w:rsid w:val="00AD739B"/>
    <w:rsid w:val="00AE25FA"/>
    <w:rsid w:val="00AE2D9C"/>
    <w:rsid w:val="00AE4F98"/>
    <w:rsid w:val="00AF3BC4"/>
    <w:rsid w:val="00B05021"/>
    <w:rsid w:val="00B05F5E"/>
    <w:rsid w:val="00B11ACD"/>
    <w:rsid w:val="00B12D58"/>
    <w:rsid w:val="00B132AF"/>
    <w:rsid w:val="00B17BBA"/>
    <w:rsid w:val="00B41098"/>
    <w:rsid w:val="00B66AFD"/>
    <w:rsid w:val="00B82C32"/>
    <w:rsid w:val="00B8402C"/>
    <w:rsid w:val="00B90BE2"/>
    <w:rsid w:val="00B91C67"/>
    <w:rsid w:val="00BB1702"/>
    <w:rsid w:val="00BD412E"/>
    <w:rsid w:val="00C00EFC"/>
    <w:rsid w:val="00C01F67"/>
    <w:rsid w:val="00C3211A"/>
    <w:rsid w:val="00C732DF"/>
    <w:rsid w:val="00C74791"/>
    <w:rsid w:val="00C932A2"/>
    <w:rsid w:val="00CB1B45"/>
    <w:rsid w:val="00CC14B9"/>
    <w:rsid w:val="00CC2F15"/>
    <w:rsid w:val="00CC7D78"/>
    <w:rsid w:val="00CD5320"/>
    <w:rsid w:val="00CD60FB"/>
    <w:rsid w:val="00CE0A20"/>
    <w:rsid w:val="00CE623A"/>
    <w:rsid w:val="00CF7C4F"/>
    <w:rsid w:val="00D27F2A"/>
    <w:rsid w:val="00D35D07"/>
    <w:rsid w:val="00D43FB0"/>
    <w:rsid w:val="00D463E8"/>
    <w:rsid w:val="00D46E33"/>
    <w:rsid w:val="00D642A0"/>
    <w:rsid w:val="00D7501E"/>
    <w:rsid w:val="00D77C37"/>
    <w:rsid w:val="00DA5C82"/>
    <w:rsid w:val="00DA6DE8"/>
    <w:rsid w:val="00DB760A"/>
    <w:rsid w:val="00DD3C06"/>
    <w:rsid w:val="00DF0240"/>
    <w:rsid w:val="00DF54EB"/>
    <w:rsid w:val="00E10236"/>
    <w:rsid w:val="00E12970"/>
    <w:rsid w:val="00E71539"/>
    <w:rsid w:val="00E745FC"/>
    <w:rsid w:val="00E74668"/>
    <w:rsid w:val="00E80CF8"/>
    <w:rsid w:val="00E95D4F"/>
    <w:rsid w:val="00EB27F3"/>
    <w:rsid w:val="00EC3128"/>
    <w:rsid w:val="00EC7D0C"/>
    <w:rsid w:val="00ED3BD2"/>
    <w:rsid w:val="00ED46AC"/>
    <w:rsid w:val="00F014E2"/>
    <w:rsid w:val="00F0379B"/>
    <w:rsid w:val="00F17633"/>
    <w:rsid w:val="00F271A0"/>
    <w:rsid w:val="00F40CF7"/>
    <w:rsid w:val="00F410E9"/>
    <w:rsid w:val="00F729F0"/>
    <w:rsid w:val="00F83D3A"/>
    <w:rsid w:val="00F90F07"/>
    <w:rsid w:val="00FA0F20"/>
    <w:rsid w:val="00FD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AA2F"/>
  <w15:docId w15:val="{5875A924-07E2-430C-BA13-A663756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E4F98"/>
  </w:style>
  <w:style w:type="paragraph" w:styleId="Balk1">
    <w:name w:val="heading 1"/>
    <w:basedOn w:val="Normal"/>
    <w:next w:val="Normal"/>
    <w:link w:val="Balk1Char"/>
    <w:pPr>
      <w:keepNext/>
      <w:keepLines/>
      <w:spacing w:after="480"/>
      <w:outlineLvl w:val="0"/>
    </w:pPr>
    <w:rPr>
      <w:b/>
      <w:color w:val="365F91"/>
      <w:sz w:val="28"/>
      <w:szCs w:val="28"/>
    </w:rPr>
  </w:style>
  <w:style w:type="paragraph" w:styleId="Balk2">
    <w:name w:val="heading 2"/>
    <w:basedOn w:val="Normal"/>
    <w:next w:val="Normal"/>
    <w:link w:val="Balk2Char"/>
    <w:pPr>
      <w:keepNext/>
      <w:keepLines/>
      <w:spacing w:after="360"/>
      <w:outlineLvl w:val="1"/>
    </w:pPr>
    <w:rPr>
      <w:rFonts w:ascii="Cambria" w:eastAsia="Cambria" w:hAnsi="Cambria" w:cs="Cambria"/>
      <w:b/>
      <w:color w:val="4F81BD"/>
      <w:sz w:val="26"/>
      <w:szCs w:val="26"/>
    </w:rPr>
  </w:style>
  <w:style w:type="paragraph" w:styleId="Balk3">
    <w:name w:val="heading 3"/>
    <w:basedOn w:val="Normal"/>
    <w:next w:val="Normal"/>
    <w:link w:val="Balk3Char"/>
    <w:pPr>
      <w:keepNext/>
      <w:keepLines/>
      <w:spacing w:after="240"/>
      <w:outlineLvl w:val="2"/>
    </w:pPr>
    <w:rPr>
      <w:rFonts w:ascii="Cambria" w:eastAsia="Cambria" w:hAnsi="Cambria" w:cs="Cambria"/>
      <w:b/>
      <w:color w:val="4F81BD"/>
      <w:sz w:val="20"/>
      <w:szCs w:val="20"/>
    </w:rPr>
  </w:style>
  <w:style w:type="paragraph" w:styleId="Balk4">
    <w:name w:val="heading 4"/>
    <w:basedOn w:val="Normal"/>
    <w:next w:val="Normal"/>
    <w:link w:val="Balk4Char"/>
    <w:pPr>
      <w:keepNext/>
      <w:keepLines/>
      <w:spacing w:before="240" w:after="40"/>
      <w:outlineLvl w:val="3"/>
    </w:pPr>
    <w:rPr>
      <w:b/>
      <w:sz w:val="24"/>
      <w:szCs w:val="24"/>
    </w:rPr>
  </w:style>
  <w:style w:type="paragraph" w:styleId="Balk5">
    <w:name w:val="heading 5"/>
    <w:basedOn w:val="Normal"/>
    <w:next w:val="Normal"/>
    <w:link w:val="Balk5Char"/>
    <w:pPr>
      <w:keepNext/>
      <w:keepLines/>
      <w:spacing w:before="220" w:after="40"/>
      <w:outlineLvl w:val="4"/>
    </w:pPr>
    <w:rPr>
      <w:b/>
    </w:rPr>
  </w:style>
  <w:style w:type="paragraph" w:styleId="Balk6">
    <w:name w:val="heading 6"/>
    <w:basedOn w:val="Normal"/>
    <w:next w:val="Normal"/>
    <w:link w:val="Balk6Char"/>
    <w:pPr>
      <w:keepNext/>
      <w:keepLines/>
      <w:spacing w:before="200" w:after="40"/>
      <w:outlineLvl w:val="5"/>
    </w:pPr>
    <w:rPr>
      <w:b/>
      <w:sz w:val="20"/>
      <w:szCs w:val="20"/>
    </w:rPr>
  </w:style>
  <w:style w:type="paragraph" w:styleId="Balk7">
    <w:name w:val="heading 7"/>
    <w:basedOn w:val="Normal"/>
    <w:next w:val="Normal"/>
    <w:link w:val="Balk7Char"/>
    <w:uiPriority w:val="9"/>
    <w:unhideWhenUsed/>
    <w:qFormat/>
    <w:pPr>
      <w:keepNext/>
      <w:keepLines/>
      <w:spacing w:before="40" w:after="0"/>
      <w:outlineLvl w:val="6"/>
    </w:pPr>
    <w:rPr>
      <w:rFonts w:ascii="Arial" w:eastAsia="Arial" w:hAnsi="Arial" w:cs="Arial"/>
      <w:color w:val="595959" w:themeColor="text1" w:themeTint="A6"/>
    </w:rPr>
  </w:style>
  <w:style w:type="paragraph" w:styleId="Balk8">
    <w:name w:val="heading 8"/>
    <w:basedOn w:val="Normal"/>
    <w:next w:val="Normal"/>
    <w:link w:val="Balk8Char"/>
    <w:uiPriority w:val="9"/>
    <w:unhideWhenUsed/>
    <w:qFormat/>
    <w:pPr>
      <w:keepNext/>
      <w:keepLines/>
      <w:spacing w:after="0"/>
      <w:outlineLvl w:val="7"/>
    </w:pPr>
    <w:rPr>
      <w:rFonts w:ascii="Arial" w:eastAsia="Arial" w:hAnsi="Arial" w:cs="Arial"/>
      <w:i/>
      <w:iCs/>
      <w:color w:val="272727" w:themeColor="text1" w:themeTint="D8"/>
    </w:rPr>
  </w:style>
  <w:style w:type="paragraph" w:styleId="Balk9">
    <w:name w:val="heading 9"/>
    <w:basedOn w:val="Normal"/>
    <w:next w:val="Normal"/>
    <w:link w:val="Balk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uiPriority w:val="9"/>
    <w:rPr>
      <w:rFonts w:ascii="Arial" w:eastAsia="Arial" w:hAnsi="Arial" w:cs="Arial"/>
      <w:color w:val="365F91" w:themeColor="accent1" w:themeShade="BF"/>
      <w:sz w:val="40"/>
      <w:szCs w:val="40"/>
    </w:rPr>
  </w:style>
  <w:style w:type="character" w:customStyle="1" w:styleId="Heading2Char">
    <w:name w:val="Heading 2 Char"/>
    <w:basedOn w:val="VarsaylanParagrafYazTipi"/>
    <w:uiPriority w:val="9"/>
    <w:rPr>
      <w:rFonts w:ascii="Arial" w:eastAsia="Arial" w:hAnsi="Arial" w:cs="Arial"/>
      <w:color w:val="365F91" w:themeColor="accent1" w:themeShade="BF"/>
      <w:sz w:val="32"/>
      <w:szCs w:val="32"/>
    </w:rPr>
  </w:style>
  <w:style w:type="character" w:customStyle="1" w:styleId="Heading3Char">
    <w:name w:val="Heading 3 Char"/>
    <w:basedOn w:val="VarsaylanParagrafYazTipi"/>
    <w:uiPriority w:val="9"/>
    <w:rPr>
      <w:rFonts w:ascii="Arial" w:eastAsia="Arial" w:hAnsi="Arial" w:cs="Arial"/>
      <w:color w:val="365F91" w:themeColor="accent1" w:themeShade="BF"/>
      <w:sz w:val="28"/>
      <w:szCs w:val="28"/>
    </w:rPr>
  </w:style>
  <w:style w:type="character" w:customStyle="1" w:styleId="Heading4Char">
    <w:name w:val="Heading 4 Char"/>
    <w:basedOn w:val="VarsaylanParagrafYazTipi"/>
    <w:uiPriority w:val="9"/>
    <w:rPr>
      <w:rFonts w:ascii="Arial" w:eastAsia="Arial" w:hAnsi="Arial" w:cs="Arial"/>
      <w:i/>
      <w:iCs/>
      <w:color w:val="365F91" w:themeColor="accent1" w:themeShade="BF"/>
    </w:rPr>
  </w:style>
  <w:style w:type="character" w:customStyle="1" w:styleId="Heading5Char">
    <w:name w:val="Heading 5 Char"/>
    <w:basedOn w:val="VarsaylanParagrafYazTipi"/>
    <w:uiPriority w:val="9"/>
    <w:rPr>
      <w:rFonts w:ascii="Arial" w:eastAsia="Arial" w:hAnsi="Arial" w:cs="Arial"/>
      <w:color w:val="365F91" w:themeColor="accent1" w:themeShade="BF"/>
    </w:rPr>
  </w:style>
  <w:style w:type="character" w:customStyle="1" w:styleId="Heading6Char">
    <w:name w:val="Heading 6 Char"/>
    <w:basedOn w:val="VarsaylanParagrafYazTipi"/>
    <w:uiPriority w:val="9"/>
    <w:rPr>
      <w:rFonts w:ascii="Arial" w:eastAsia="Arial" w:hAnsi="Arial" w:cs="Arial"/>
      <w:i/>
      <w:iCs/>
      <w:color w:val="595959" w:themeColor="text1" w:themeTint="A6"/>
    </w:rPr>
  </w:style>
  <w:style w:type="character" w:customStyle="1" w:styleId="Heading7Char">
    <w:name w:val="Heading 7 Char"/>
    <w:basedOn w:val="VarsaylanParagrafYazTipi"/>
    <w:uiPriority w:val="9"/>
    <w:rPr>
      <w:rFonts w:ascii="Arial" w:eastAsia="Arial" w:hAnsi="Arial" w:cs="Arial"/>
      <w:color w:val="595959" w:themeColor="text1" w:themeTint="A6"/>
    </w:rPr>
  </w:style>
  <w:style w:type="character" w:customStyle="1" w:styleId="Heading8Char">
    <w:name w:val="Heading 8 Char"/>
    <w:basedOn w:val="VarsaylanParagrafYazTipi"/>
    <w:uiPriority w:val="9"/>
    <w:rPr>
      <w:rFonts w:ascii="Arial" w:eastAsia="Arial" w:hAnsi="Arial" w:cs="Arial"/>
      <w:i/>
      <w:iCs/>
      <w:color w:val="272727" w:themeColor="text1" w:themeTint="D8"/>
    </w:rPr>
  </w:style>
  <w:style w:type="character" w:customStyle="1" w:styleId="Heading9Char">
    <w:name w:val="Heading 9 Char"/>
    <w:basedOn w:val="VarsaylanParagrafYazTipi"/>
    <w:uiPriority w:val="9"/>
    <w:rPr>
      <w:rFonts w:ascii="Arial" w:eastAsia="Arial" w:hAnsi="Arial" w:cs="Arial"/>
      <w:i/>
      <w:iCs/>
      <w:color w:val="272727" w:themeColor="text1" w:themeTint="D8"/>
    </w:rPr>
  </w:style>
  <w:style w:type="character" w:customStyle="1" w:styleId="SubtitleChar">
    <w:name w:val="Subtitle Char"/>
    <w:basedOn w:val="VarsaylanParagrafYazTipi"/>
    <w:uiPriority w:val="11"/>
    <w:rPr>
      <w:color w:val="595959" w:themeColor="text1" w:themeTint="A6"/>
      <w:spacing w:val="15"/>
      <w:sz w:val="28"/>
      <w:szCs w:val="28"/>
    </w:rPr>
  </w:style>
  <w:style w:type="character" w:customStyle="1" w:styleId="QuoteChar">
    <w:name w:val="Quote Char"/>
    <w:basedOn w:val="VarsaylanParagrafYazTipi"/>
    <w:uiPriority w:val="29"/>
    <w:rPr>
      <w:i/>
      <w:iCs/>
      <w:color w:val="404040" w:themeColor="text1" w:themeTint="BF"/>
    </w:rPr>
  </w:style>
  <w:style w:type="character" w:customStyle="1" w:styleId="IntenseQuoteChar">
    <w:name w:val="Intense Quote Char"/>
    <w:basedOn w:val="VarsaylanParagrafYazTipi"/>
    <w:uiPriority w:val="30"/>
    <w:rPr>
      <w:i/>
      <w:iCs/>
      <w:color w:val="365F91" w:themeColor="accent1" w:themeShade="BF"/>
    </w:rPr>
  </w:style>
  <w:style w:type="character" w:customStyle="1" w:styleId="EndnoteTextChar">
    <w:name w:val="Endnote Text Char"/>
    <w:basedOn w:val="VarsaylanParagrafYazTipi"/>
    <w:uiPriority w:val="99"/>
    <w:semiHidden/>
    <w:rPr>
      <w:sz w:val="20"/>
      <w:szCs w:val="20"/>
    </w:rPr>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alk1Char">
    <w:name w:val="Başlık 1 Char"/>
    <w:basedOn w:val="VarsaylanParagrafYazTipi"/>
    <w:link w:val="Balk1"/>
    <w:uiPriority w:val="9"/>
    <w:rPr>
      <w:rFonts w:ascii="Arial" w:eastAsia="Arial" w:hAnsi="Arial" w:cs="Arial"/>
      <w:color w:val="365F91" w:themeColor="accent1" w:themeShade="BF"/>
      <w:sz w:val="40"/>
      <w:szCs w:val="40"/>
    </w:rPr>
  </w:style>
  <w:style w:type="character" w:customStyle="1" w:styleId="Balk2Char">
    <w:name w:val="Başlık 2 Char"/>
    <w:basedOn w:val="VarsaylanParagrafYazTipi"/>
    <w:link w:val="Balk2"/>
    <w:uiPriority w:val="9"/>
    <w:rPr>
      <w:rFonts w:ascii="Arial" w:eastAsia="Arial" w:hAnsi="Arial" w:cs="Arial"/>
      <w:color w:val="365F91" w:themeColor="accent1" w:themeShade="BF"/>
      <w:sz w:val="32"/>
      <w:szCs w:val="32"/>
    </w:rPr>
  </w:style>
  <w:style w:type="character" w:customStyle="1" w:styleId="Balk3Char">
    <w:name w:val="Başlık 3 Char"/>
    <w:basedOn w:val="VarsaylanParagrafYazTipi"/>
    <w:link w:val="Balk3"/>
    <w:uiPriority w:val="9"/>
    <w:rPr>
      <w:rFonts w:ascii="Arial" w:eastAsia="Arial" w:hAnsi="Arial" w:cs="Arial"/>
      <w:color w:val="365F91" w:themeColor="accent1" w:themeShade="BF"/>
      <w:sz w:val="28"/>
      <w:szCs w:val="28"/>
    </w:rPr>
  </w:style>
  <w:style w:type="character" w:customStyle="1" w:styleId="Balk4Char">
    <w:name w:val="Başlık 4 Char"/>
    <w:basedOn w:val="VarsaylanParagrafYazTipi"/>
    <w:link w:val="Balk4"/>
    <w:uiPriority w:val="9"/>
    <w:rPr>
      <w:rFonts w:ascii="Arial" w:eastAsia="Arial" w:hAnsi="Arial" w:cs="Arial"/>
      <w:i/>
      <w:iCs/>
      <w:color w:val="365F91" w:themeColor="accent1" w:themeShade="BF"/>
    </w:rPr>
  </w:style>
  <w:style w:type="character" w:customStyle="1" w:styleId="Balk5Char">
    <w:name w:val="Başlık 5 Char"/>
    <w:basedOn w:val="VarsaylanParagrafYazTipi"/>
    <w:link w:val="Balk5"/>
    <w:uiPriority w:val="9"/>
    <w:rPr>
      <w:rFonts w:ascii="Arial" w:eastAsia="Arial" w:hAnsi="Arial" w:cs="Arial"/>
      <w:color w:val="365F91" w:themeColor="accent1" w:themeShade="BF"/>
    </w:rPr>
  </w:style>
  <w:style w:type="character" w:customStyle="1" w:styleId="Balk6Char">
    <w:name w:val="Başlık 6 Char"/>
    <w:basedOn w:val="VarsaylanParagrafYazTipi"/>
    <w:link w:val="Balk6"/>
    <w:uiPriority w:val="9"/>
    <w:rPr>
      <w:rFonts w:ascii="Arial" w:eastAsia="Arial" w:hAnsi="Arial" w:cs="Arial"/>
      <w:i/>
      <w:iCs/>
      <w:color w:val="595959" w:themeColor="text1" w:themeTint="A6"/>
    </w:rPr>
  </w:style>
  <w:style w:type="character" w:customStyle="1" w:styleId="Balk7Char">
    <w:name w:val="Başlık 7 Char"/>
    <w:basedOn w:val="VarsaylanParagrafYazTipi"/>
    <w:link w:val="Balk7"/>
    <w:uiPriority w:val="9"/>
    <w:rPr>
      <w:rFonts w:ascii="Arial" w:eastAsia="Arial" w:hAnsi="Arial" w:cs="Arial"/>
      <w:color w:val="595959" w:themeColor="text1" w:themeTint="A6"/>
    </w:rPr>
  </w:style>
  <w:style w:type="character" w:customStyle="1" w:styleId="Balk8Char">
    <w:name w:val="Başlık 8 Char"/>
    <w:basedOn w:val="VarsaylanParagrafYazTipi"/>
    <w:link w:val="Balk8"/>
    <w:uiPriority w:val="9"/>
    <w:rPr>
      <w:rFonts w:ascii="Arial" w:eastAsia="Arial" w:hAnsi="Arial" w:cs="Arial"/>
      <w:i/>
      <w:iCs/>
      <w:color w:val="272727" w:themeColor="text1" w:themeTint="D8"/>
    </w:rPr>
  </w:style>
  <w:style w:type="character" w:customStyle="1" w:styleId="Balk9Char">
    <w:name w:val="Başlık 9 Char"/>
    <w:basedOn w:val="VarsaylanParagrafYazTipi"/>
    <w:link w:val="Balk9"/>
    <w:uiPriority w:val="9"/>
    <w:rPr>
      <w:rFonts w:ascii="Arial" w:eastAsia="Arial" w:hAnsi="Arial" w:cs="Arial"/>
      <w:i/>
      <w:iCs/>
      <w:color w:val="272727" w:themeColor="text1" w:themeTint="D8"/>
    </w:rPr>
  </w:style>
  <w:style w:type="character" w:customStyle="1" w:styleId="TitleChar">
    <w:name w:val="Title Char"/>
    <w:basedOn w:val="VarsaylanParagrafYazTipi"/>
    <w:uiPriority w:val="10"/>
    <w:rPr>
      <w:rFonts w:ascii="Arial" w:eastAsia="Arial" w:hAnsi="Arial" w:cs="Arial"/>
      <w:spacing w:val="-10"/>
      <w:sz w:val="56"/>
      <w:szCs w:val="56"/>
    </w:rPr>
  </w:style>
  <w:style w:type="character" w:customStyle="1" w:styleId="AltyazChar">
    <w:name w:val="Altyazı Char"/>
    <w:basedOn w:val="VarsaylanParagrafYazTipi"/>
    <w:link w:val="Altyaz"/>
    <w:uiPriority w:val="11"/>
    <w:rPr>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rPr>
      <w:i/>
      <w:iCs/>
      <w:color w:val="404040" w:themeColor="text1" w:themeTint="BF"/>
    </w:rPr>
  </w:style>
  <w:style w:type="character" w:styleId="GlVurgulama">
    <w:name w:val="Intense Emphasis"/>
    <w:basedOn w:val="VarsaylanParagrafYazTipi"/>
    <w:uiPriority w:val="21"/>
    <w:qFormat/>
    <w:rPr>
      <w:i/>
      <w:iCs/>
      <w:color w:val="365F91" w:themeColor="accent1" w:themeShade="BF"/>
    </w:rPr>
  </w:style>
  <w:style w:type="paragraph" w:styleId="GlAlnt">
    <w:name w:val="Intense Quote"/>
    <w:basedOn w:val="Normal"/>
    <w:next w:val="Normal"/>
    <w:link w:val="GlAln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Pr>
      <w:i/>
      <w:iCs/>
      <w:color w:val="365F91" w:themeColor="accent1" w:themeShade="BF"/>
    </w:rPr>
  </w:style>
  <w:style w:type="character" w:styleId="GlBavuru">
    <w:name w:val="Intense Reference"/>
    <w:basedOn w:val="VarsaylanParagrafYazTipi"/>
    <w:uiPriority w:val="32"/>
    <w:qFormat/>
    <w:rPr>
      <w:b/>
      <w:bCs/>
      <w:smallCaps/>
      <w:color w:val="365F91" w:themeColor="accent1" w:themeShade="BF"/>
      <w:spacing w:val="5"/>
    </w:rPr>
  </w:style>
  <w:style w:type="character" w:styleId="HafifVurgulama">
    <w:name w:val="Subtle Emphasis"/>
    <w:basedOn w:val="VarsaylanParagrafYazTipi"/>
    <w:uiPriority w:val="19"/>
    <w:qFormat/>
    <w:rPr>
      <w:i/>
      <w:iCs/>
      <w:color w:val="404040" w:themeColor="text1" w:themeTint="BF"/>
    </w:rPr>
  </w:style>
  <w:style w:type="character" w:styleId="Vurgu">
    <w:name w:val="Emphasis"/>
    <w:basedOn w:val="VarsaylanParagrafYazTipi"/>
    <w:uiPriority w:val="20"/>
    <w:qFormat/>
    <w:rPr>
      <w:i/>
      <w:iCs/>
    </w:rPr>
  </w:style>
  <w:style w:type="character" w:styleId="Gl">
    <w:name w:val="Strong"/>
    <w:basedOn w:val="VarsaylanParagrafYazTipi"/>
    <w:uiPriority w:val="22"/>
    <w:qFormat/>
    <w:rPr>
      <w:b/>
      <w:bCs/>
    </w:rPr>
  </w:style>
  <w:style w:type="character" w:styleId="HafifBavuru">
    <w:name w:val="Subtle Reference"/>
    <w:basedOn w:val="VarsaylanParagrafYazTipi"/>
    <w:uiPriority w:val="31"/>
    <w:qFormat/>
    <w:rPr>
      <w:smallCaps/>
      <w:color w:val="5A5A5A" w:themeColor="text1" w:themeTint="A5"/>
    </w:rPr>
  </w:style>
  <w:style w:type="character" w:styleId="KitapBal">
    <w:name w:val="Book Title"/>
    <w:basedOn w:val="VarsaylanParagrafYazTipi"/>
    <w:uiPriority w:val="33"/>
    <w:qFormat/>
    <w:rPr>
      <w:b/>
      <w:bCs/>
      <w:i/>
      <w:iCs/>
      <w:spacing w:val="5"/>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character" w:customStyle="1" w:styleId="FootnoteTextChar">
    <w:name w:val="Footnote Text Char"/>
    <w:basedOn w:val="VarsaylanParagrafYazTipi"/>
    <w:uiPriority w:val="99"/>
    <w:semiHidden/>
    <w:rPr>
      <w:sz w:val="20"/>
      <w:szCs w:val="20"/>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 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paragraph" w:styleId="T4">
    <w:name w:val="toc 4"/>
    <w:basedOn w:val="Normal"/>
    <w:next w:val="Normal"/>
    <w:uiPriority w:val="39"/>
    <w:unhideWhenUsed/>
    <w:pPr>
      <w:spacing w:after="100"/>
      <w:ind w:left="660"/>
    </w:pPr>
  </w:style>
  <w:style w:type="paragraph" w:styleId="T5">
    <w:name w:val="toc 5"/>
    <w:basedOn w:val="Normal"/>
    <w:next w:val="Normal"/>
    <w:uiPriority w:val="39"/>
    <w:unhideWhenUsed/>
    <w:pPr>
      <w:spacing w:after="100"/>
      <w:ind w:left="880"/>
    </w:pPr>
  </w:style>
  <w:style w:type="paragraph" w:styleId="T6">
    <w:name w:val="toc 6"/>
    <w:basedOn w:val="Normal"/>
    <w:next w:val="Normal"/>
    <w:uiPriority w:val="39"/>
    <w:unhideWhenUsed/>
    <w:pPr>
      <w:spacing w:after="100"/>
      <w:ind w:left="1100"/>
    </w:pPr>
  </w:style>
  <w:style w:type="paragraph" w:styleId="T7">
    <w:name w:val="toc 7"/>
    <w:basedOn w:val="Normal"/>
    <w:next w:val="Normal"/>
    <w:uiPriority w:val="39"/>
    <w:unhideWhenUsed/>
    <w:pPr>
      <w:spacing w:after="100"/>
      <w:ind w:left="1320"/>
    </w:pPr>
  </w:style>
  <w:style w:type="paragraph" w:styleId="T8">
    <w:name w:val="toc 8"/>
    <w:basedOn w:val="Normal"/>
    <w:next w:val="Normal"/>
    <w:uiPriority w:val="39"/>
    <w:unhideWhenUsed/>
    <w:pPr>
      <w:spacing w:after="100"/>
      <w:ind w:left="1540"/>
    </w:pPr>
  </w:style>
  <w:style w:type="paragraph" w:styleId="T9">
    <w:name w:val="toc 9"/>
    <w:basedOn w:val="Normal"/>
    <w:next w:val="Normal"/>
    <w:uiPriority w:val="39"/>
    <w:unhideWhenUsed/>
    <w:pPr>
      <w:spacing w:after="100"/>
      <w:ind w:left="1760"/>
    </w:pPr>
  </w:style>
  <w:style w:type="paragraph" w:styleId="TBal">
    <w:name w:val="TOC Heading"/>
    <w:uiPriority w:val="39"/>
    <w:unhideWhenUsed/>
  </w:style>
  <w:style w:type="paragraph" w:styleId="ekillerTablosu">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pPr>
      <w:widowControl w:val="0"/>
      <w:spacing w:after="480"/>
      <w:jc w:val="center"/>
    </w:pPr>
    <w:rPr>
      <w:b/>
      <w:sz w:val="48"/>
      <w:szCs w:val="48"/>
    </w:rPr>
  </w:style>
  <w:style w:type="paragraph" w:styleId="Altyaz">
    <w:name w:val="Subtitle"/>
    <w:basedOn w:val="Normal"/>
    <w:next w:val="Normal"/>
    <w:link w:val="AltyazChar"/>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70" w:type="dxa"/>
        <w:right w:w="7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left w:w="70" w:type="dxa"/>
        <w:right w:w="70"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SubTitle1">
    <w:name w:val="SubTitle 1"/>
    <w:basedOn w:val="Normal"/>
    <w:next w:val="Normal"/>
    <w:uiPriority w:val="99"/>
    <w:pPr>
      <w:widowControl w:val="0"/>
      <w:spacing w:after="240"/>
      <w:jc w:val="center"/>
    </w:pPr>
    <w:rPr>
      <w:rFonts w:eastAsia="Times New Roman" w:cs="Arial"/>
      <w:b/>
      <w:sz w:val="40"/>
      <w:lang w:val="en-GB"/>
    </w:rPr>
  </w:style>
  <w:style w:type="paragraph" w:styleId="ListeParagraf">
    <w:name w:val="List Paragraph"/>
    <w:basedOn w:val="Normal"/>
    <w:uiPriority w:val="34"/>
    <w:qFormat/>
    <w:pPr>
      <w:ind w:left="720"/>
      <w:contextualSpacing/>
    </w:pPr>
  </w:style>
  <w:style w:type="paragraph" w:styleId="T1">
    <w:name w:val="toc 1"/>
    <w:basedOn w:val="Normal"/>
    <w:next w:val="Normal"/>
    <w:uiPriority w:val="39"/>
    <w:unhideWhenUsed/>
    <w:pPr>
      <w:spacing w:after="100"/>
    </w:pPr>
  </w:style>
  <w:style w:type="paragraph" w:styleId="T2">
    <w:name w:val="toc 2"/>
    <w:basedOn w:val="Normal"/>
    <w:next w:val="Normal"/>
    <w:uiPriority w:val="39"/>
    <w:unhideWhenUsed/>
    <w:pPr>
      <w:spacing w:after="100"/>
      <w:ind w:left="220"/>
    </w:pPr>
  </w:style>
  <w:style w:type="paragraph" w:styleId="T3">
    <w:name w:val="toc 3"/>
    <w:basedOn w:val="Normal"/>
    <w:next w:val="Normal"/>
    <w:uiPriority w:val="39"/>
    <w:unhideWhenUsed/>
    <w:pPr>
      <w:spacing w:after="100"/>
      <w:ind w:left="440"/>
    </w:pPr>
  </w:style>
  <w:style w:type="character" w:styleId="Kpr">
    <w:name w:val="Hyperlink"/>
    <w:basedOn w:val="VarsaylanParagrafYazTipi"/>
    <w:uiPriority w:val="99"/>
    <w:unhideWhenUsed/>
    <w:rPr>
      <w:color w:val="0000FF" w:themeColor="hyperlink"/>
      <w:u w:val="single"/>
    </w:rPr>
  </w:style>
  <w:style w:type="paragraph" w:styleId="DipnotMetni">
    <w:name w:val="footnote text"/>
    <w:basedOn w:val="Normal"/>
    <w:link w:val="DipnotMetniChar"/>
    <w:uiPriority w:val="99"/>
    <w:unhideWhenUsed/>
    <w:pPr>
      <w:spacing w:after="0" w:line="240" w:lineRule="auto"/>
    </w:pPr>
    <w:rPr>
      <w:sz w:val="20"/>
      <w:szCs w:val="20"/>
    </w:rPr>
  </w:style>
  <w:style w:type="character" w:customStyle="1" w:styleId="DipnotMetniChar">
    <w:name w:val="Dipnot Metni Char"/>
    <w:basedOn w:val="VarsaylanParagrafYazTipi"/>
    <w:link w:val="DipnotMetni"/>
    <w:uiPriority w:val="99"/>
    <w:rPr>
      <w:sz w:val="20"/>
      <w:szCs w:val="20"/>
    </w:rPr>
  </w:style>
  <w:style w:type="character" w:styleId="DipnotBavurusu">
    <w:name w:val="footnote reference"/>
    <w:basedOn w:val="VarsaylanParagrafYazTipi"/>
    <w:uiPriority w:val="99"/>
    <w:unhideWhenUsed/>
    <w:rPr>
      <w:vertAlign w:val="superscript"/>
    </w:rPr>
  </w:style>
  <w:style w:type="table" w:styleId="TabloKlavuzu">
    <w:name w:val="Table Grid"/>
    <w:basedOn w:val="NormalTablo"/>
    <w:uiPriority w:val="9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pPr>
      <w:tabs>
        <w:tab w:val="center" w:pos="4703"/>
        <w:tab w:val="right" w:pos="9406"/>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703"/>
        <w:tab w:val="right" w:pos="9406"/>
      </w:tabs>
      <w:spacing w:after="0" w:line="240" w:lineRule="auto"/>
    </w:pPr>
  </w:style>
  <w:style w:type="character" w:customStyle="1" w:styleId="AltBilgiChar">
    <w:name w:val="Alt Bilgi Char"/>
    <w:basedOn w:val="VarsaylanParagrafYazTipi"/>
    <w:link w:val="AltBilgi"/>
    <w:uiPriority w:val="99"/>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pPr>
      <w:spacing w:line="240" w:lineRule="auto"/>
    </w:pPr>
    <w:rPr>
      <w:rFonts w:eastAsia="Times New Roman" w:cs="Times New Roman"/>
      <w:sz w:val="20"/>
      <w:szCs w:val="20"/>
    </w:rPr>
  </w:style>
  <w:style w:type="character" w:customStyle="1" w:styleId="AklamaMetniChar">
    <w:name w:val="Açıklama Metni Char"/>
    <w:basedOn w:val="VarsaylanParagrafYazTipi"/>
    <w:link w:val="AklamaMetni"/>
    <w:uiPriority w:val="99"/>
    <w:rPr>
      <w:rFonts w:eastAsia="Times New Roman" w:cs="Times New Roman"/>
      <w:sz w:val="20"/>
      <w:szCs w:val="20"/>
    </w:rPr>
  </w:style>
  <w:style w:type="paragraph" w:customStyle="1" w:styleId="Default">
    <w:name w:val="Default"/>
    <w:pPr>
      <w:spacing w:after="0" w:line="240" w:lineRule="auto"/>
      <w:jc w:val="left"/>
    </w:pPr>
    <w:rPr>
      <w:rFonts w:ascii="Times New Roman" w:eastAsia="Times New Roman" w:hAnsi="Times New Roman" w:cs="Times New Roman"/>
      <w:color w:val="000000"/>
      <w:sz w:val="24"/>
      <w:szCs w:val="24"/>
    </w:rPr>
  </w:style>
  <w:style w:type="paragraph" w:styleId="GvdeMetni">
    <w:name w:val="Body Text"/>
    <w:basedOn w:val="Normal"/>
    <w:link w:val="GvdeMetniChar"/>
    <w:uiPriority w:val="1"/>
    <w:qFormat/>
    <w:pPr>
      <w:widowControl w:val="0"/>
      <w:spacing w:after="0" w:line="240" w:lineRule="auto"/>
      <w:jc w:val="left"/>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Pr>
      <w:rFonts w:ascii="Times New Roman" w:eastAsia="Times New Roman" w:hAnsi="Times New Roman" w:cs="Times New Roman"/>
      <w:sz w:val="24"/>
      <w:szCs w:val="24"/>
      <w:lang w:eastAsia="en-US"/>
    </w:rPr>
  </w:style>
  <w:style w:type="paragraph" w:customStyle="1" w:styleId="3-normalyaz">
    <w:name w:val="3-normalyaz"/>
    <w:basedOn w:val="Normal"/>
    <w:pPr>
      <w:spacing w:before="100" w:beforeAutospacing="1" w:after="100" w:afterAutospacing="1" w:line="240" w:lineRule="auto"/>
      <w:jc w:val="left"/>
    </w:pPr>
    <w:rPr>
      <w:rFonts w:ascii="Times New Roman" w:eastAsiaTheme="minorEastAsia" w:hAnsi="Times New Roman" w:cs="Times New Roman"/>
      <w:sz w:val="24"/>
      <w:szCs w:val="24"/>
    </w:rPr>
  </w:style>
  <w:style w:type="paragraph" w:customStyle="1" w:styleId="docdata">
    <w:name w:val="docdata"/>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1325">
    <w:name w:val="1325"/>
    <w:basedOn w:val="VarsaylanParagrafYazTipi"/>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table" w:styleId="KlavuzTablo1Ak-Vurgu4">
    <w:name w:val="Grid Table 1 Light Accent 4"/>
    <w:basedOn w:val="NormalTablo"/>
    <w:uiPriority w:val="4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single" w:sz="2" w:space="0" w:color="B2A1C7" w:themeColor="accent4" w:themeTint="99"/>
        </w:tcBorders>
      </w:tcPr>
    </w:tblStylePr>
    <w:tblStylePr w:type="firstCol">
      <w:rPr>
        <w:b/>
        <w:bCs/>
      </w:rPr>
    </w:tblStylePr>
    <w:tblStylePr w:type="lastCol">
      <w:rPr>
        <w:b/>
        <w:bCs/>
      </w:rPr>
    </w:tblStylePr>
  </w:style>
  <w:style w:type="character" w:customStyle="1" w:styleId="1856">
    <w:name w:val="1856"/>
    <w:basedOn w:val="VarsaylanParagrafYazTipi"/>
  </w:style>
  <w:style w:type="paragraph" w:customStyle="1" w:styleId="LGParagraf">
    <w:name w:val="LG Paragraf"/>
    <w:basedOn w:val="Normal"/>
    <w:link w:val="LGParagrafChar"/>
    <w:qFormat/>
    <w:pPr>
      <w:spacing w:before="120" w:after="0" w:line="300" w:lineRule="auto"/>
      <w:ind w:firstLine="720"/>
    </w:pPr>
    <w:rPr>
      <w:rFonts w:ascii="Times New Roman" w:eastAsiaTheme="minorHAnsi" w:hAnsi="Times New Roman" w:cs="Courier New"/>
      <w:sz w:val="24"/>
      <w:szCs w:val="24"/>
      <w:lang w:eastAsia="en-US"/>
    </w:rPr>
  </w:style>
  <w:style w:type="paragraph" w:customStyle="1" w:styleId="LGSembolMadde">
    <w:name w:val="LG Sembol Madde"/>
    <w:basedOn w:val="ListeParagraf"/>
    <w:link w:val="LGSembolMaddeChar"/>
    <w:pPr>
      <w:numPr>
        <w:numId w:val="8"/>
      </w:numPr>
      <w:spacing w:before="120" w:after="0" w:line="360" w:lineRule="auto"/>
      <w:ind w:left="1080"/>
    </w:pPr>
    <w:rPr>
      <w:rFonts w:ascii="TimesNewRoman" w:eastAsiaTheme="minorHAnsi" w:hAnsi="TimesNewRoman" w:cs="TimesNewRoman"/>
      <w:sz w:val="24"/>
      <w:szCs w:val="24"/>
      <w:lang w:eastAsia="en-US"/>
    </w:rPr>
  </w:style>
  <w:style w:type="character" w:customStyle="1" w:styleId="LGParagrafChar">
    <w:name w:val="LG Paragraf Char"/>
    <w:basedOn w:val="VarsaylanParagrafYazTipi"/>
    <w:link w:val="LGParagraf"/>
    <w:rPr>
      <w:rFonts w:ascii="Times New Roman" w:eastAsiaTheme="minorHAnsi" w:hAnsi="Times New Roman" w:cs="Courier New"/>
      <w:sz w:val="24"/>
      <w:szCs w:val="24"/>
      <w:lang w:eastAsia="en-US"/>
    </w:rPr>
  </w:style>
  <w:style w:type="character" w:customStyle="1" w:styleId="LGSembolMaddeChar">
    <w:name w:val="LG Sembol Madde Char"/>
    <w:basedOn w:val="VarsaylanParagrafYazTipi"/>
    <w:link w:val="LGSembolMadde"/>
    <w:rPr>
      <w:rFonts w:ascii="TimesNewRoman" w:eastAsiaTheme="minorHAnsi" w:hAnsi="TimesNewRoman" w:cs="TimesNewRoman"/>
      <w:sz w:val="24"/>
      <w:szCs w:val="24"/>
      <w:lang w:eastAsia="en-US"/>
    </w:rPr>
  </w:style>
  <w:style w:type="paragraph" w:customStyle="1" w:styleId="LGHarfMadde">
    <w:name w:val="LG Harf Madde"/>
    <w:basedOn w:val="LGSembolMadde"/>
    <w:link w:val="LGHarfMaddeChar"/>
    <w:qFormat/>
    <w:pPr>
      <w:numPr>
        <w:numId w:val="9"/>
      </w:numPr>
    </w:pPr>
  </w:style>
  <w:style w:type="character" w:customStyle="1" w:styleId="LGHarfMaddeChar">
    <w:name w:val="LG Harf Madde Char"/>
    <w:basedOn w:val="LGSembolMaddeChar"/>
    <w:link w:val="LGHarfMadde"/>
    <w:rPr>
      <w:rFonts w:ascii="TimesNewRoman" w:eastAsiaTheme="minorHAnsi" w:hAnsi="TimesNewRoman" w:cs="TimesNewRoman"/>
      <w:sz w:val="24"/>
      <w:szCs w:val="24"/>
      <w:lang w:eastAsia="en-US"/>
    </w:rPr>
  </w:style>
  <w:style w:type="paragraph" w:styleId="AklamaKonusu">
    <w:name w:val="annotation subject"/>
    <w:basedOn w:val="AklamaMetni"/>
    <w:next w:val="AklamaMetni"/>
    <w:link w:val="AklamaKonusuChar"/>
    <w:uiPriority w:val="99"/>
    <w:semiHidden/>
    <w:unhideWhenUsed/>
    <w:rPr>
      <w:rFonts w:eastAsia="Calibri" w:cs="Calibri"/>
      <w:b/>
      <w:bCs/>
    </w:rPr>
  </w:style>
  <w:style w:type="character" w:customStyle="1" w:styleId="AklamaKonusuChar">
    <w:name w:val="Açıklama Konusu Char"/>
    <w:basedOn w:val="AklamaMetniChar"/>
    <w:link w:val="AklamaKonusu"/>
    <w:uiPriority w:val="99"/>
    <w:semiHidden/>
    <w:rPr>
      <w:rFonts w:eastAsia="Times New Roman" w:cs="Times New Roman"/>
      <w:b/>
      <w:bCs/>
      <w:sz w:val="20"/>
      <w:szCs w:val="20"/>
    </w:rPr>
  </w:style>
  <w:style w:type="paragraph" w:styleId="Dzeltme">
    <w:name w:val="Revision"/>
    <w:hidden/>
    <w:uiPriority w:val="99"/>
    <w:semiHidden/>
    <w:pPr>
      <w:spacing w:after="0" w:line="240" w:lineRule="auto"/>
      <w:jc w:val="left"/>
    </w:pPr>
  </w:style>
  <w:style w:type="paragraph" w:styleId="ResimYazs">
    <w:name w:val="caption"/>
    <w:basedOn w:val="Normal"/>
    <w:next w:val="Normal"/>
    <w:uiPriority w:val="35"/>
    <w:unhideWhenUsed/>
    <w:qFormat/>
    <w:pPr>
      <w:spacing w:line="240" w:lineRule="auto"/>
    </w:pPr>
    <w:rPr>
      <w:i/>
      <w:iCs/>
      <w:color w:val="1F497D" w:themeColor="text2"/>
      <w:sz w:val="18"/>
      <w:szCs w:val="18"/>
    </w:rPr>
  </w:style>
  <w:style w:type="character" w:customStyle="1" w:styleId="KonuBalChar">
    <w:name w:val="Konu Başlığı Char"/>
    <w:basedOn w:val="VarsaylanParagrafYazTipi"/>
    <w:link w:val="KonuBal"/>
    <w:uiPriority w:val="10"/>
    <w:rPr>
      <w:b/>
      <w:sz w:val="48"/>
      <w:szCs w:val="48"/>
    </w:rPr>
  </w:style>
  <w:style w:type="table" w:styleId="DzTablo3">
    <w:name w:val="Plain Table 3"/>
    <w:basedOn w:val="NormalTablo"/>
    <w:uiPriority w:val="99"/>
    <w:pPr>
      <w:spacing w:after="0" w:line="240" w:lineRule="auto"/>
      <w:jc w:val="left"/>
    </w:pPr>
    <w:rPr>
      <w:rFonts w:asciiTheme="minorHAnsi" w:eastAsiaTheme="minorHAnsi" w:hAnsiTheme="minorHAnsi" w:cstheme="minorBid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styleId="zmlenmeyenBahsetme">
    <w:name w:val="Unresolved Mention"/>
    <w:basedOn w:val="VarsaylanParagrafYazTipi"/>
    <w:uiPriority w:val="99"/>
    <w:semiHidden/>
    <w:unhideWhenUsed/>
    <w:rPr>
      <w:color w:val="605E5C"/>
      <w:shd w:val="clear" w:color="auto" w:fill="E1DFDD"/>
    </w:rPr>
  </w:style>
  <w:style w:type="character" w:styleId="zlenenKpr">
    <w:name w:val="FollowedHyperlink"/>
    <w:basedOn w:val="VarsaylanParagrafYazTipi"/>
    <w:uiPriority w:val="99"/>
    <w:semiHidden/>
    <w:unhideWhenUsed/>
    <w:rPr>
      <w:color w:val="800080" w:themeColor="followedHyperlink"/>
      <w:u w:val="single"/>
    </w:rPr>
  </w:style>
  <w:style w:type="paragraph" w:styleId="AralkYok">
    <w:name w:val="No Spacing"/>
    <w:link w:val="AralkYokChar"/>
    <w:uiPriority w:val="1"/>
    <w:qFormat/>
    <w:pPr>
      <w:spacing w:after="0" w:line="240" w:lineRule="auto"/>
      <w:jc w:val="left"/>
    </w:pPr>
    <w:rPr>
      <w:rFonts w:asciiTheme="minorHAnsi" w:eastAsiaTheme="minorEastAsia" w:hAnsiTheme="minorHAnsi" w:cstheme="minorBidi"/>
    </w:rPr>
  </w:style>
  <w:style w:type="character" w:customStyle="1" w:styleId="AralkYokChar">
    <w:name w:val="Aralık Yok Char"/>
    <w:basedOn w:val="VarsaylanParagrafYazTipi"/>
    <w:link w:val="AralkYok"/>
    <w:uiPriority w:val="1"/>
    <w:rPr>
      <w:rFonts w:asciiTheme="minorHAnsi" w:eastAsiaTheme="minorEastAsia" w:hAnsiTheme="minorHAnsi" w:cstheme="minorBidi"/>
    </w:rPr>
  </w:style>
  <w:style w:type="paragraph" w:styleId="ListeMaddemi">
    <w:name w:val="List Bullet"/>
    <w:basedOn w:val="Normal"/>
    <w:uiPriority w:val="99"/>
    <w:unhideWhenUsed/>
    <w:rsid w:val="00653FDF"/>
    <w:pPr>
      <w:numPr>
        <w:numId w:val="14"/>
      </w:numPr>
      <w:contextualSpacing/>
      <w:jc w:val="left"/>
    </w:pPr>
    <w:rPr>
      <w:rFonts w:ascii="Arial" w:eastAsia="Arial" w:hAnsi="Arial" w:cstheme="minorBidi"/>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32446">
      <w:bodyDiv w:val="1"/>
      <w:marLeft w:val="0"/>
      <w:marRight w:val="0"/>
      <w:marTop w:val="0"/>
      <w:marBottom w:val="0"/>
      <w:divBdr>
        <w:top w:val="none" w:sz="0" w:space="0" w:color="auto"/>
        <w:left w:val="none" w:sz="0" w:space="0" w:color="auto"/>
        <w:bottom w:val="none" w:sz="0" w:space="0" w:color="auto"/>
        <w:right w:val="none" w:sz="0" w:space="0" w:color="auto"/>
      </w:divBdr>
    </w:div>
    <w:div w:id="19131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www.ankaraka.org.tr" TargetMode="External"/><Relationship Id="rId3" Type="http://schemas.openxmlformats.org/officeDocument/2006/relationships/styles" Target="styles.xml"/><Relationship Id="rId21" Type="http://schemas.openxmlformats.org/officeDocument/2006/relationships/hyperlink" Target="mailto:kirdestek@ankaraka.org.tr" TargetMode="External"/><Relationship Id="rId7" Type="http://schemas.openxmlformats.org/officeDocument/2006/relationships/endnotes" Target="endnotes.xml"/><Relationship Id="rId17" Type="http://schemas.openxmlformats.org/officeDocument/2006/relationships/hyperlink" Target="https://kaysuygulama.sanayi.gov.tr/Kays/KaysIstemci/giris.jsp"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kaysuygulama.sanayi.gov.tr/Kays/KaysIstemci/giris.jsp" TargetMode="Externa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yperlink" Target="http://www.ankaraka.org.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029A-F418-45B0-9C1C-5ADBA2BC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9064</Words>
  <Characters>51669</Characters>
  <Application>Microsoft Office Word</Application>
  <DocSecurity>0</DocSecurity>
  <Lines>430</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Ak</dc:creator>
  <cp:keywords/>
  <dc:description/>
  <cp:lastModifiedBy>Zekai EFEOĞLU</cp:lastModifiedBy>
  <cp:revision>2</cp:revision>
  <cp:lastPrinted>2026-06-03T11:51:00Z</cp:lastPrinted>
  <dcterms:created xsi:type="dcterms:W3CDTF">2026-06-03T13:21:00Z</dcterms:created>
  <dcterms:modified xsi:type="dcterms:W3CDTF">2026-06-03T13:21:00Z</dcterms:modified>
</cp:coreProperties>
</file>